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AFC" w:rsidRPr="00AF0AFC" w:rsidRDefault="00597883">
      <w:pPr>
        <w:rPr>
          <w:b/>
        </w:rPr>
      </w:pPr>
      <w:r>
        <w:rPr>
          <w:b/>
        </w:rPr>
        <w:t xml:space="preserve">TSTA </w:t>
      </w:r>
      <w:r w:rsidR="00AF0AFC" w:rsidRPr="00AF0AFC">
        <w:rPr>
          <w:b/>
        </w:rPr>
        <w:t xml:space="preserve">Code of Conduct </w:t>
      </w:r>
      <w:r>
        <w:rPr>
          <w:b/>
        </w:rPr>
        <w:t>for Pr</w:t>
      </w:r>
      <w:r w:rsidR="00DF665A">
        <w:rPr>
          <w:b/>
        </w:rPr>
        <w:t>ese</w:t>
      </w:r>
      <w:r>
        <w:rPr>
          <w:b/>
        </w:rPr>
        <w:t>nters at the Annual Conference</w:t>
      </w:r>
    </w:p>
    <w:p w:rsidR="00E22AAF" w:rsidRDefault="00E22AAF"/>
    <w:p w:rsidR="00E70040" w:rsidRPr="00E70040" w:rsidRDefault="00E70040">
      <w:pPr>
        <w:rPr>
          <w:b/>
        </w:rPr>
      </w:pPr>
      <w:r w:rsidRPr="00E70040">
        <w:rPr>
          <w:b/>
        </w:rPr>
        <w:t>Agreement to register and attend</w:t>
      </w:r>
    </w:p>
    <w:p w:rsidR="003F27FF" w:rsidRDefault="00AF0AFC">
      <w:r w:rsidRPr="00AF0AFC">
        <w:t xml:space="preserve">An author who submits a presentation to the Annual Meeting must have intentions of attending, and presenting at the meeting once the submission is accepted into the program. </w:t>
      </w:r>
      <w:r w:rsidR="00E70040">
        <w:t xml:space="preserve"> </w:t>
      </w:r>
      <w:r w:rsidR="00C87D2A">
        <w:t xml:space="preserve">Registration is required to </w:t>
      </w:r>
      <w:r w:rsidR="00DF665A">
        <w:t xml:space="preserve">be </w:t>
      </w:r>
      <w:r w:rsidR="00C87D2A">
        <w:t xml:space="preserve">placed on the program.  </w:t>
      </w:r>
      <w:r w:rsidRPr="00AF0AFC">
        <w:t>Repeated or consecutive last-minute cancellations by presenters may result in future submissions being denied.</w:t>
      </w:r>
      <w:r w:rsidR="00E70040">
        <w:t xml:space="preserve">  </w:t>
      </w:r>
    </w:p>
    <w:p w:rsidR="00E22AAF" w:rsidRDefault="00E22AAF" w:rsidP="00AF0AFC"/>
    <w:p w:rsidR="00E22AAF" w:rsidRDefault="0041648D" w:rsidP="00AF0AFC">
      <w:bookmarkStart w:id="0" w:name="_GoBack"/>
      <w:bookmarkEnd w:id="0"/>
      <w:r w:rsidRPr="0041648D">
        <w:rPr>
          <w:b/>
        </w:rPr>
        <w:t xml:space="preserve">Harassment </w:t>
      </w:r>
      <w:r>
        <w:rPr>
          <w:b/>
        </w:rPr>
        <w:t>Statement</w:t>
      </w:r>
    </w:p>
    <w:p w:rsidR="00AF0AFC" w:rsidRDefault="00AF0AFC" w:rsidP="00AF0AFC">
      <w:r>
        <w:t>TSTA is dedicated to providing a safe, hospitable, and productive environment for everyone attending our events, regardless of ethnicity, religion, disability, physical appearance, gender, or sexual orientation. It is important to remember that a community where people feel uncomfortable or threatened is neither healthy nor productive. Accordingly, TSTA prohibits intimidating, threatening, or harassing conduct during our conferences. This policy applies to speakers, staff, volunteers, and attendees. Conference participants violating these rules may be sanctioned or expelled from the conference, at the discretion of TSTA leadership.</w:t>
      </w:r>
    </w:p>
    <w:p w:rsidR="00C87D2A" w:rsidRDefault="00C87D2A" w:rsidP="00AF0AFC"/>
    <w:p w:rsidR="00AF0AFC" w:rsidRDefault="00AF0AFC" w:rsidP="00AF0AFC">
      <w:r>
        <w:t>Harassment of TSTA participants will not be tolerated in any form. Harassment includes offensive gestures or verbal comments related to ethnicity, religion, disability, physical appearance, gender, or sexual orientation in public spaces, deliberate intimidation, stalking, following, harassing photography or recording, sustained disruption of talks or other events, inappropriate physical contact, and unwelcome attention. Participants asked to stop any harassing behavior are expected to comply immediately.</w:t>
      </w:r>
    </w:p>
    <w:p w:rsidR="00AF0AFC" w:rsidRDefault="00AF0AFC" w:rsidP="00AF0AFC">
      <w:r>
        <w:t>If a participant or exhibitor engages in harassing behavior, TSTA leadership may take any action they deem appropriate, ranging from a simple warning to the offender to expulsion from this and future conferences. If you are being harassed, notice that someone else is being harassed, or have any other concerns, please do not hesitate to contact TSTA staff who can work with appropriate TSTA leadership to resolve the situation.</w:t>
      </w:r>
    </w:p>
    <w:p w:rsidR="00C87D2A" w:rsidRDefault="00C87D2A" w:rsidP="00AF0AFC"/>
    <w:p w:rsidR="00C87D2A" w:rsidRDefault="00C87D2A" w:rsidP="00AF0AFC">
      <w:pPr>
        <w:rPr>
          <w:b/>
        </w:rPr>
      </w:pPr>
      <w:r w:rsidRPr="00C87D2A">
        <w:rPr>
          <w:b/>
        </w:rPr>
        <w:t>Safety Considerations</w:t>
      </w:r>
    </w:p>
    <w:p w:rsidR="002A1A42" w:rsidRPr="00F769EB" w:rsidRDefault="00C87D2A" w:rsidP="002A1A42">
      <w:pPr>
        <w:rPr>
          <w:rStyle w:val="Hyperlink"/>
        </w:rPr>
      </w:pPr>
      <w:r w:rsidRPr="00C87D2A">
        <w:t>Pres</w:t>
      </w:r>
      <w:r>
        <w:t>e</w:t>
      </w:r>
      <w:r w:rsidRPr="00C87D2A">
        <w:t xml:space="preserve">nters at TSTA </w:t>
      </w:r>
      <w:r w:rsidR="002A1A42">
        <w:t xml:space="preserve">are expected to follow </w:t>
      </w:r>
      <w:r w:rsidR="00F769EB">
        <w:fldChar w:fldCharType="begin"/>
      </w:r>
      <w:r w:rsidR="00F769EB">
        <w:instrText xml:space="preserve"> HYPERLINK "SafetyAgreement.pdf" </w:instrText>
      </w:r>
      <w:r w:rsidR="00F769EB">
        <w:fldChar w:fldCharType="separate"/>
      </w:r>
      <w:r w:rsidR="002A1A42" w:rsidRPr="00F769EB">
        <w:rPr>
          <w:rStyle w:val="Hyperlink"/>
        </w:rPr>
        <w:t>NSTA Minimum Safety Practices and Regulations</w:t>
      </w:r>
    </w:p>
    <w:p w:rsidR="00C87D2A" w:rsidRPr="00C87D2A" w:rsidRDefault="002A1A42" w:rsidP="002A1A42">
      <w:r w:rsidRPr="00F769EB">
        <w:rPr>
          <w:rStyle w:val="Hyperlink"/>
        </w:rPr>
        <w:t>for Demonstrations, Experiments, and Workshops</w:t>
      </w:r>
      <w:r w:rsidR="00F769EB">
        <w:fldChar w:fldCharType="end"/>
      </w:r>
      <w:r w:rsidR="00F769EB">
        <w:t>.  These can also be found online.</w:t>
      </w:r>
    </w:p>
    <w:sectPr w:rsidR="00C87D2A" w:rsidRPr="00C87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FC"/>
    <w:rsid w:val="00134AB4"/>
    <w:rsid w:val="00280321"/>
    <w:rsid w:val="002A1A42"/>
    <w:rsid w:val="003E41A9"/>
    <w:rsid w:val="0041648D"/>
    <w:rsid w:val="004261C1"/>
    <w:rsid w:val="00597883"/>
    <w:rsid w:val="00735864"/>
    <w:rsid w:val="00861177"/>
    <w:rsid w:val="00957CD9"/>
    <w:rsid w:val="00A66432"/>
    <w:rsid w:val="00AF0AFC"/>
    <w:rsid w:val="00C87D2A"/>
    <w:rsid w:val="00D37911"/>
    <w:rsid w:val="00DA547C"/>
    <w:rsid w:val="00DF665A"/>
    <w:rsid w:val="00E22AAF"/>
    <w:rsid w:val="00E70040"/>
    <w:rsid w:val="00F7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7849"/>
  <w15:chartTrackingRefBased/>
  <w15:docId w15:val="{3318C7E8-A2A0-4CDD-91BA-3C4E964B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5864"/>
    <w:rPr>
      <w:rFonts w:ascii="Times New Roman" w:hAnsi="Times New Roman"/>
    </w:rPr>
  </w:style>
  <w:style w:type="paragraph" w:styleId="Heading3">
    <w:name w:val="heading 3"/>
    <w:basedOn w:val="Normal"/>
    <w:next w:val="Normal"/>
    <w:link w:val="Heading3Char"/>
    <w:uiPriority w:val="9"/>
    <w:unhideWhenUsed/>
    <w:qFormat/>
    <w:rsid w:val="00735864"/>
    <w:pPr>
      <w:keepNext/>
      <w:keepLines/>
      <w:spacing w:before="4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5864"/>
    <w:rPr>
      <w:rFonts w:ascii="Times New Roman" w:eastAsiaTheme="majorEastAsia" w:hAnsi="Times New Roman" w:cstheme="majorBidi"/>
      <w:szCs w:val="24"/>
    </w:rPr>
  </w:style>
  <w:style w:type="character" w:styleId="Hyperlink">
    <w:name w:val="Hyperlink"/>
    <w:basedOn w:val="DefaultParagraphFont"/>
    <w:uiPriority w:val="99"/>
    <w:unhideWhenUsed/>
    <w:rsid w:val="00F769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Rothschild</dc:creator>
  <cp:keywords/>
  <dc:description/>
  <cp:lastModifiedBy>Marjorie Rothschild</cp:lastModifiedBy>
  <cp:revision>7</cp:revision>
  <dcterms:created xsi:type="dcterms:W3CDTF">2017-04-22T02:03:00Z</dcterms:created>
  <dcterms:modified xsi:type="dcterms:W3CDTF">2017-05-01T03:06:00Z</dcterms:modified>
</cp:coreProperties>
</file>