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81" w:rsidRPr="0083296A" w:rsidRDefault="006751C7">
      <w:pPr>
        <w:jc w:val="center"/>
        <w:rPr>
          <w:b/>
          <w:sz w:val="22"/>
          <w:szCs w:val="22"/>
        </w:rPr>
      </w:pPr>
      <w:r w:rsidRPr="0083296A">
        <w:rPr>
          <w:b/>
          <w:sz w:val="22"/>
          <w:szCs w:val="22"/>
        </w:rPr>
        <w:t>TSTA PROGRAM PROPOSAL 201</w:t>
      </w:r>
      <w:r w:rsidR="0083296A">
        <w:rPr>
          <w:b/>
          <w:sz w:val="22"/>
          <w:szCs w:val="22"/>
        </w:rPr>
        <w:t>7</w:t>
      </w:r>
    </w:p>
    <w:p w:rsidR="00547C81" w:rsidRPr="0083296A" w:rsidRDefault="00D34BD4">
      <w:pPr>
        <w:jc w:val="center"/>
        <w:rPr>
          <w:b/>
          <w:sz w:val="22"/>
          <w:szCs w:val="22"/>
        </w:rPr>
      </w:pPr>
      <w:r w:rsidRPr="0083296A">
        <w:rPr>
          <w:b/>
          <w:sz w:val="22"/>
          <w:szCs w:val="22"/>
        </w:rPr>
        <w:t>Nov 9-11</w:t>
      </w:r>
      <w:r w:rsidR="00547C81" w:rsidRPr="0083296A">
        <w:rPr>
          <w:b/>
          <w:sz w:val="22"/>
          <w:szCs w:val="22"/>
        </w:rPr>
        <w:t xml:space="preserve"> – Embassy Suites, Murfreesboro, TN</w:t>
      </w:r>
    </w:p>
    <w:p w:rsidR="006865B8" w:rsidRPr="0083296A" w:rsidRDefault="006865B8">
      <w:pPr>
        <w:jc w:val="center"/>
        <w:rPr>
          <w:sz w:val="22"/>
          <w:szCs w:val="22"/>
        </w:rPr>
      </w:pPr>
    </w:p>
    <w:p w:rsidR="00FE0546" w:rsidRPr="0083296A" w:rsidRDefault="002D39B4">
      <w:pPr>
        <w:jc w:val="center"/>
        <w:rPr>
          <w:b/>
          <w:sz w:val="22"/>
          <w:szCs w:val="22"/>
        </w:rPr>
      </w:pPr>
      <w:r w:rsidRPr="0083296A">
        <w:rPr>
          <w:b/>
          <w:sz w:val="22"/>
          <w:szCs w:val="22"/>
        </w:rPr>
        <w:t>Theme for 20</w:t>
      </w:r>
      <w:r w:rsidR="00FE0546" w:rsidRPr="0083296A">
        <w:rPr>
          <w:b/>
          <w:sz w:val="22"/>
          <w:szCs w:val="22"/>
        </w:rPr>
        <w:t>1</w:t>
      </w:r>
      <w:r w:rsidR="00D34BD4" w:rsidRPr="0083296A">
        <w:rPr>
          <w:b/>
          <w:sz w:val="22"/>
          <w:szCs w:val="22"/>
        </w:rPr>
        <w:t>7</w:t>
      </w:r>
      <w:r w:rsidR="00FE0546" w:rsidRPr="0083296A">
        <w:rPr>
          <w:b/>
          <w:sz w:val="22"/>
          <w:szCs w:val="22"/>
        </w:rPr>
        <w:t xml:space="preserve">: </w:t>
      </w:r>
    </w:p>
    <w:p w:rsidR="00355669" w:rsidRPr="0083296A" w:rsidRDefault="00355669">
      <w:pPr>
        <w:jc w:val="center"/>
        <w:rPr>
          <w:b/>
          <w:sz w:val="22"/>
          <w:szCs w:val="22"/>
        </w:rPr>
      </w:pPr>
      <w:r w:rsidRPr="0083296A">
        <w:rPr>
          <w:b/>
          <w:sz w:val="22"/>
          <w:szCs w:val="22"/>
        </w:rPr>
        <w:t>Transitioning to 3D learning: Connecting the vision of the K-12 Science Framework to TN Science Standards</w:t>
      </w:r>
    </w:p>
    <w:p w:rsidR="00D34BD4" w:rsidRPr="0083296A" w:rsidRDefault="00D34BD4">
      <w:pPr>
        <w:jc w:val="center"/>
        <w:rPr>
          <w:sz w:val="22"/>
          <w:szCs w:val="22"/>
        </w:rPr>
      </w:pPr>
    </w:p>
    <w:p w:rsidR="00547C81" w:rsidRPr="0083296A" w:rsidRDefault="00547C81" w:rsidP="009D50D5">
      <w:pPr>
        <w:rPr>
          <w:sz w:val="22"/>
          <w:szCs w:val="22"/>
        </w:rPr>
      </w:pPr>
      <w:r w:rsidRPr="0083296A">
        <w:rPr>
          <w:sz w:val="22"/>
          <w:szCs w:val="22"/>
        </w:rPr>
        <w:t xml:space="preserve">The TSTA Conference and Professional Development Institute will be held at Embassy Suites, Murfreesboro, Tennessee.  We need educators from all grade levels—kindergarten through higher education—to come and share their skills, ideas and activities in science with fellow teachers.  Proposals are being sought that will increase participants’ understanding and awareness of topics relating to </w:t>
      </w:r>
      <w:r w:rsidR="00F74234" w:rsidRPr="0083296A">
        <w:rPr>
          <w:sz w:val="22"/>
          <w:szCs w:val="22"/>
        </w:rPr>
        <w:t xml:space="preserve">content and pedagogical </w:t>
      </w:r>
      <w:r w:rsidR="00315F9D" w:rsidRPr="0083296A">
        <w:rPr>
          <w:sz w:val="22"/>
          <w:szCs w:val="22"/>
        </w:rPr>
        <w:t>knowledge and</w:t>
      </w:r>
      <w:r w:rsidR="002977A7" w:rsidRPr="0083296A">
        <w:rPr>
          <w:sz w:val="22"/>
          <w:szCs w:val="22"/>
        </w:rPr>
        <w:t xml:space="preserve"> best practices with a focus </w:t>
      </w:r>
      <w:r w:rsidR="00F118F0" w:rsidRPr="0083296A">
        <w:rPr>
          <w:sz w:val="22"/>
          <w:szCs w:val="22"/>
        </w:rPr>
        <w:t xml:space="preserve">on one of the conference themes. </w:t>
      </w:r>
      <w:r w:rsidRPr="0083296A">
        <w:rPr>
          <w:sz w:val="22"/>
          <w:szCs w:val="22"/>
        </w:rPr>
        <w:t xml:space="preserve"> As you plan your presentation, please determine how </w:t>
      </w:r>
      <w:r w:rsidR="00734E8F" w:rsidRPr="0083296A">
        <w:rPr>
          <w:sz w:val="22"/>
          <w:szCs w:val="22"/>
        </w:rPr>
        <w:t>your proposal</w:t>
      </w:r>
      <w:r w:rsidR="009E5260" w:rsidRPr="0083296A">
        <w:rPr>
          <w:sz w:val="22"/>
          <w:szCs w:val="22"/>
        </w:rPr>
        <w:t xml:space="preserve"> </w:t>
      </w:r>
      <w:r w:rsidRPr="0083296A">
        <w:rPr>
          <w:sz w:val="22"/>
          <w:szCs w:val="22"/>
        </w:rPr>
        <w:t xml:space="preserve">addresses one or more of the strands listed below and indicate this on the form. Presentations for audiences other than P-12 teachers are expected to address the same strands </w:t>
      </w:r>
      <w:r w:rsidR="00E24F29" w:rsidRPr="0083296A">
        <w:rPr>
          <w:sz w:val="22"/>
          <w:szCs w:val="22"/>
        </w:rPr>
        <w:t>for</w:t>
      </w:r>
      <w:r w:rsidRPr="0083296A">
        <w:rPr>
          <w:sz w:val="22"/>
          <w:szCs w:val="22"/>
        </w:rPr>
        <w:t xml:space="preserve"> the target audience. We encourage you to submit a proposal and </w:t>
      </w:r>
      <w:r w:rsidR="009C38D4" w:rsidRPr="0083296A">
        <w:rPr>
          <w:sz w:val="22"/>
          <w:szCs w:val="22"/>
        </w:rPr>
        <w:t xml:space="preserve">we </w:t>
      </w:r>
      <w:r w:rsidRPr="0083296A">
        <w:rPr>
          <w:sz w:val="22"/>
          <w:szCs w:val="22"/>
        </w:rPr>
        <w:t>look forward to seeing you at the conference.</w:t>
      </w:r>
    </w:p>
    <w:p w:rsidR="00547C81" w:rsidRPr="0083296A" w:rsidRDefault="00547C81">
      <w:pPr>
        <w:ind w:right="540"/>
        <w:rPr>
          <w:sz w:val="22"/>
          <w:szCs w:val="22"/>
        </w:rPr>
      </w:pPr>
    </w:p>
    <w:p w:rsidR="00547C81" w:rsidRPr="0083296A" w:rsidRDefault="00547C81">
      <w:pPr>
        <w:pStyle w:val="BodyText3"/>
        <w:rPr>
          <w:rFonts w:ascii="Times New Roman" w:hAnsi="Times New Roman"/>
          <w:sz w:val="22"/>
          <w:szCs w:val="22"/>
        </w:rPr>
      </w:pPr>
      <w:r w:rsidRPr="0083296A">
        <w:rPr>
          <w:rFonts w:ascii="Times New Roman" w:hAnsi="Times New Roman"/>
          <w:sz w:val="22"/>
          <w:szCs w:val="22"/>
        </w:rPr>
        <w:t xml:space="preserve">Proposals are due by </w:t>
      </w:r>
      <w:r w:rsidR="00B958C4" w:rsidRPr="0083296A">
        <w:rPr>
          <w:rFonts w:ascii="Times New Roman" w:hAnsi="Times New Roman"/>
          <w:sz w:val="22"/>
          <w:szCs w:val="22"/>
        </w:rPr>
        <w:t>09</w:t>
      </w:r>
      <w:r w:rsidR="002146B9" w:rsidRPr="0083296A">
        <w:rPr>
          <w:rFonts w:ascii="Times New Roman" w:hAnsi="Times New Roman"/>
          <w:sz w:val="22"/>
          <w:szCs w:val="22"/>
        </w:rPr>
        <w:t>/</w:t>
      </w:r>
      <w:r w:rsidR="00B958C4" w:rsidRPr="0083296A">
        <w:rPr>
          <w:rFonts w:ascii="Times New Roman" w:hAnsi="Times New Roman"/>
          <w:sz w:val="22"/>
          <w:szCs w:val="22"/>
        </w:rPr>
        <w:t>23</w:t>
      </w:r>
      <w:r w:rsidR="00CC04DB" w:rsidRPr="0083296A">
        <w:rPr>
          <w:rFonts w:ascii="Times New Roman" w:hAnsi="Times New Roman"/>
          <w:sz w:val="22"/>
          <w:szCs w:val="22"/>
        </w:rPr>
        <w:t>/</w:t>
      </w:r>
      <w:r w:rsidR="00C90005" w:rsidRPr="0083296A">
        <w:rPr>
          <w:rFonts w:ascii="Times New Roman" w:hAnsi="Times New Roman"/>
          <w:sz w:val="22"/>
          <w:szCs w:val="22"/>
        </w:rPr>
        <w:t>1</w:t>
      </w:r>
      <w:r w:rsidR="00B958C4" w:rsidRPr="0083296A">
        <w:rPr>
          <w:rFonts w:ascii="Times New Roman" w:hAnsi="Times New Roman"/>
          <w:sz w:val="22"/>
          <w:szCs w:val="22"/>
        </w:rPr>
        <w:t>7</w:t>
      </w:r>
      <w:r w:rsidRPr="0083296A">
        <w:rPr>
          <w:rFonts w:ascii="Times New Roman" w:hAnsi="Times New Roman"/>
          <w:sz w:val="22"/>
          <w:szCs w:val="22"/>
        </w:rPr>
        <w:t xml:space="preserve"> (pre-conference se</w:t>
      </w:r>
      <w:r w:rsidR="00CC04DB" w:rsidRPr="0083296A">
        <w:rPr>
          <w:rFonts w:ascii="Times New Roman" w:hAnsi="Times New Roman"/>
          <w:sz w:val="22"/>
          <w:szCs w:val="22"/>
        </w:rPr>
        <w:t>ssion proposals deadline 7/31/</w:t>
      </w:r>
      <w:r w:rsidR="00C90005" w:rsidRPr="0083296A">
        <w:rPr>
          <w:rFonts w:ascii="Times New Roman" w:hAnsi="Times New Roman"/>
          <w:sz w:val="22"/>
          <w:szCs w:val="22"/>
        </w:rPr>
        <w:t>1</w:t>
      </w:r>
      <w:r w:rsidR="00B958C4" w:rsidRPr="0083296A">
        <w:rPr>
          <w:rFonts w:ascii="Times New Roman" w:hAnsi="Times New Roman"/>
          <w:sz w:val="22"/>
          <w:szCs w:val="22"/>
        </w:rPr>
        <w:t>7</w:t>
      </w:r>
      <w:r w:rsidR="00B314A1" w:rsidRPr="0083296A">
        <w:rPr>
          <w:rFonts w:ascii="Times New Roman" w:hAnsi="Times New Roman"/>
          <w:sz w:val="22"/>
          <w:szCs w:val="22"/>
        </w:rPr>
        <w:t>)</w:t>
      </w:r>
      <w:r w:rsidRPr="0083296A">
        <w:rPr>
          <w:rFonts w:ascii="Times New Roman" w:hAnsi="Times New Roman"/>
          <w:sz w:val="22"/>
          <w:szCs w:val="22"/>
        </w:rPr>
        <w:t xml:space="preserve">. </w:t>
      </w:r>
    </w:p>
    <w:p w:rsidR="00547C81" w:rsidRPr="0083296A" w:rsidRDefault="00547C81">
      <w:pPr>
        <w:ind w:right="540"/>
        <w:rPr>
          <w:sz w:val="22"/>
          <w:szCs w:val="22"/>
        </w:rPr>
      </w:pPr>
    </w:p>
    <w:p w:rsidR="00547C81" w:rsidRPr="0083296A" w:rsidRDefault="00547C81">
      <w:pPr>
        <w:ind w:right="540"/>
        <w:rPr>
          <w:b/>
          <w:sz w:val="22"/>
          <w:szCs w:val="22"/>
        </w:rPr>
      </w:pPr>
      <w:r w:rsidRPr="0083296A">
        <w:rPr>
          <w:b/>
          <w:sz w:val="22"/>
          <w:szCs w:val="22"/>
        </w:rPr>
        <w:t xml:space="preserve">CONFERENCE STRANDS: </w:t>
      </w:r>
    </w:p>
    <w:p w:rsidR="00547C81" w:rsidRPr="0083296A" w:rsidRDefault="00547C81">
      <w:pPr>
        <w:ind w:right="540"/>
        <w:rPr>
          <w:sz w:val="22"/>
          <w:szCs w:val="22"/>
        </w:rPr>
        <w:sectPr w:rsidR="00547C81" w:rsidRPr="0083296A" w:rsidSect="009D50D5">
          <w:pgSz w:w="12240" w:h="15840"/>
          <w:pgMar w:top="720" w:right="720" w:bottom="720" w:left="720" w:header="720" w:footer="720" w:gutter="0"/>
          <w:cols w:space="720"/>
          <w:docGrid w:linePitch="490"/>
        </w:sectPr>
      </w:pPr>
    </w:p>
    <w:p w:rsidR="00355669" w:rsidRPr="0083296A" w:rsidRDefault="00355669" w:rsidP="00355669">
      <w:pPr>
        <w:rPr>
          <w:b/>
          <w:sz w:val="22"/>
          <w:szCs w:val="22"/>
        </w:rPr>
      </w:pPr>
      <w:r w:rsidRPr="0083296A">
        <w:rPr>
          <w:b/>
          <w:sz w:val="22"/>
          <w:szCs w:val="22"/>
        </w:rPr>
        <w:lastRenderedPageBreak/>
        <w:t>Implementing 3 Dimensional Learning</w:t>
      </w:r>
    </w:p>
    <w:p w:rsidR="00355669" w:rsidRPr="0059743F" w:rsidRDefault="00355669" w:rsidP="00355669">
      <w:pPr>
        <w:rPr>
          <w:sz w:val="22"/>
          <w:szCs w:val="22"/>
        </w:rPr>
      </w:pPr>
      <w:r w:rsidRPr="0059743F">
        <w:rPr>
          <w:sz w:val="22"/>
          <w:szCs w:val="22"/>
        </w:rPr>
        <w:t>The new standards and the Framework for K12 science require teachers of science to have students explore and explain the natural world using the 3 dimensions: scientific practices, disciplinary core ideas, and crosscutting concepts. This shift to 3-dimensional learning will require new ways of thinking about and implementing instruction for our students in Tennessee. Participants will engage in activities that help them develop and understanding of best practices in 3D learning.</w:t>
      </w:r>
    </w:p>
    <w:p w:rsidR="00355669" w:rsidRPr="0083296A" w:rsidRDefault="00355669" w:rsidP="00355669">
      <w:pPr>
        <w:rPr>
          <w:b/>
          <w:sz w:val="22"/>
          <w:szCs w:val="22"/>
        </w:rPr>
      </w:pPr>
      <w:r w:rsidRPr="0083296A">
        <w:rPr>
          <w:b/>
          <w:sz w:val="22"/>
          <w:szCs w:val="22"/>
        </w:rPr>
        <w:t>Integrating Literacy, Science and Math</w:t>
      </w:r>
    </w:p>
    <w:p w:rsidR="00355669" w:rsidRPr="0059743F" w:rsidRDefault="00355669" w:rsidP="00355669">
      <w:pPr>
        <w:rPr>
          <w:sz w:val="22"/>
          <w:szCs w:val="22"/>
        </w:rPr>
      </w:pPr>
      <w:r w:rsidRPr="0059743F">
        <w:rPr>
          <w:sz w:val="22"/>
          <w:szCs w:val="22"/>
        </w:rPr>
        <w:t>To meet the demands in the 21st century it will be necessary to produce students who are literate and can think critically and analytically. This strand will allow participants to experience how integrating targeted skills and concepts from multiple content areas can enrich science instruction, promote literacy and engage learners. Emphasis will be placed on high-quality science instruction in the areas of TN Ready state standards for math and English language arts, CTE, and subject areas such as social studies and the arts.</w:t>
      </w:r>
    </w:p>
    <w:p w:rsidR="00355669" w:rsidRPr="0083296A" w:rsidRDefault="00355669" w:rsidP="00355669">
      <w:pPr>
        <w:rPr>
          <w:b/>
          <w:sz w:val="22"/>
          <w:szCs w:val="22"/>
        </w:rPr>
      </w:pPr>
      <w:r w:rsidRPr="0083296A">
        <w:rPr>
          <w:b/>
          <w:sz w:val="22"/>
          <w:szCs w:val="22"/>
        </w:rPr>
        <w:t>Building on Science for effective STEM Learning</w:t>
      </w:r>
    </w:p>
    <w:p w:rsidR="000F2765" w:rsidRPr="0059743F" w:rsidRDefault="00355669" w:rsidP="00355669">
      <w:pPr>
        <w:rPr>
          <w:noProof w:val="0"/>
          <w:sz w:val="22"/>
          <w:szCs w:val="22"/>
        </w:rPr>
      </w:pPr>
      <w:r w:rsidRPr="0059743F">
        <w:rPr>
          <w:sz w:val="22"/>
          <w:szCs w:val="22"/>
        </w:rPr>
        <w:t>From Pre-K to the College classroom, students of all ages should be exposed to STEM lessons that provide opportunities for them to work as members of a team. STEM lessons require students to design solutions to problems (engineering) by asking and answering questions (science &amp; math), and by using and/or designing different technologies (tools to aid in accomplishing a task). Participants will engage in discussion and participate in activities for teaching STEM lessons that they can take back to the classroom.</w:t>
      </w:r>
    </w:p>
    <w:p w:rsidR="009D50D5" w:rsidRDefault="009D50D5">
      <w:pPr>
        <w:ind w:right="540"/>
        <w:rPr>
          <w:b/>
          <w:sz w:val="22"/>
          <w:szCs w:val="22"/>
        </w:rPr>
      </w:pPr>
    </w:p>
    <w:p w:rsidR="009D50D5" w:rsidRPr="009D50D5" w:rsidRDefault="009D50D5">
      <w:pPr>
        <w:ind w:right="540"/>
        <w:rPr>
          <w:sz w:val="22"/>
          <w:szCs w:val="22"/>
        </w:rPr>
      </w:pPr>
      <w:r w:rsidRPr="009D50D5">
        <w:rPr>
          <w:sz w:val="22"/>
          <w:szCs w:val="22"/>
        </w:rPr>
        <w:t>Shortly after submitting your proposal, you'll receive an e-mail with "Proposal Submission Confirmation" in the subject line.</w:t>
      </w:r>
    </w:p>
    <w:p w:rsidR="00547C81" w:rsidRPr="0059743F" w:rsidRDefault="00191A2C">
      <w:pPr>
        <w:ind w:right="540"/>
        <w:rPr>
          <w:b/>
          <w:sz w:val="22"/>
          <w:szCs w:val="22"/>
        </w:rPr>
      </w:pPr>
      <w:r w:rsidRPr="0059743F">
        <w:rPr>
          <w:b/>
          <w:sz w:val="22"/>
          <w:szCs w:val="22"/>
        </w:rPr>
        <w:t xml:space="preserve">All presenters must register in advance </w:t>
      </w:r>
      <w:r w:rsidR="00051C51" w:rsidRPr="0059743F">
        <w:rPr>
          <w:b/>
          <w:sz w:val="22"/>
          <w:szCs w:val="22"/>
        </w:rPr>
        <w:t xml:space="preserve">at </w:t>
      </w:r>
      <w:hyperlink r:id="rId6" w:history="1">
        <w:r w:rsidR="00051C51" w:rsidRPr="0059743F">
          <w:rPr>
            <w:rStyle w:val="Hyperlink"/>
            <w:b/>
            <w:color w:val="auto"/>
            <w:sz w:val="22"/>
            <w:szCs w:val="22"/>
          </w:rPr>
          <w:t>http://www.tsta.wildapricot.org/</w:t>
        </w:r>
      </w:hyperlink>
      <w:r w:rsidR="00051C51" w:rsidRPr="0059743F">
        <w:rPr>
          <w:b/>
          <w:sz w:val="22"/>
          <w:szCs w:val="22"/>
        </w:rPr>
        <w:t xml:space="preserve"> </w:t>
      </w:r>
      <w:r w:rsidRPr="0059743F">
        <w:rPr>
          <w:b/>
          <w:sz w:val="22"/>
          <w:szCs w:val="22"/>
        </w:rPr>
        <w:t xml:space="preserve">and pay prior to the conference date. </w:t>
      </w:r>
      <w:r w:rsidR="000E5F37">
        <w:rPr>
          <w:b/>
          <w:sz w:val="22"/>
          <w:szCs w:val="22"/>
        </w:rPr>
        <w:t xml:space="preserve"> </w:t>
      </w:r>
      <w:r w:rsidR="0059743F">
        <w:rPr>
          <w:b/>
          <w:sz w:val="22"/>
          <w:szCs w:val="22"/>
        </w:rPr>
        <w:t xml:space="preserve">You will be also be required to sign a form acknowleding you have read and agree to </w:t>
      </w:r>
      <w:r w:rsidR="000643EC">
        <w:rPr>
          <w:b/>
          <w:sz w:val="22"/>
          <w:szCs w:val="22"/>
        </w:rPr>
        <w:t>the Code of conduct</w:t>
      </w:r>
      <w:r w:rsidR="0059743F">
        <w:rPr>
          <w:b/>
          <w:sz w:val="22"/>
          <w:szCs w:val="22"/>
        </w:rPr>
        <w:t>.</w:t>
      </w:r>
    </w:p>
    <w:p w:rsidR="009E4115" w:rsidRPr="0083296A" w:rsidRDefault="009E4115" w:rsidP="009E4115">
      <w:pPr>
        <w:ind w:right="540"/>
        <w:rPr>
          <w:sz w:val="22"/>
          <w:szCs w:val="22"/>
        </w:rPr>
      </w:pPr>
    </w:p>
    <w:p w:rsidR="009E4115" w:rsidRPr="009D50D5" w:rsidRDefault="009E4115" w:rsidP="009E4115">
      <w:pPr>
        <w:ind w:right="540"/>
        <w:rPr>
          <w:b/>
          <w:sz w:val="20"/>
          <w:szCs w:val="20"/>
        </w:rPr>
      </w:pPr>
      <w:r w:rsidRPr="009D50D5">
        <w:rPr>
          <w:b/>
          <w:sz w:val="20"/>
          <w:szCs w:val="20"/>
        </w:rPr>
        <w:t>Can I Cancel a Session?</w:t>
      </w:r>
    </w:p>
    <w:p w:rsidR="009E4115" w:rsidRPr="009D50D5" w:rsidRDefault="009E4115" w:rsidP="009E4115">
      <w:pPr>
        <w:ind w:right="540"/>
        <w:rPr>
          <w:sz w:val="20"/>
          <w:szCs w:val="20"/>
        </w:rPr>
      </w:pPr>
      <w:r w:rsidRPr="009D50D5">
        <w:rPr>
          <w:sz w:val="20"/>
          <w:szCs w:val="20"/>
        </w:rPr>
        <w:t>If you are canceling your session, the Conference Office needs to be informed as soon as possible</w:t>
      </w:r>
    </w:p>
    <w:p w:rsidR="009E4115" w:rsidRPr="009D50D5" w:rsidRDefault="009E4115" w:rsidP="009E4115">
      <w:pPr>
        <w:ind w:right="540"/>
        <w:rPr>
          <w:b/>
          <w:sz w:val="20"/>
          <w:szCs w:val="20"/>
        </w:rPr>
      </w:pPr>
    </w:p>
    <w:p w:rsidR="009E4115" w:rsidRPr="009D50D5" w:rsidRDefault="009E4115" w:rsidP="009E4115">
      <w:pPr>
        <w:ind w:right="540"/>
        <w:rPr>
          <w:b/>
          <w:sz w:val="20"/>
          <w:szCs w:val="20"/>
        </w:rPr>
      </w:pPr>
      <w:r w:rsidRPr="009D50D5">
        <w:rPr>
          <w:b/>
          <w:sz w:val="20"/>
          <w:szCs w:val="20"/>
        </w:rPr>
        <w:t>Can I Add or Remove Presenters/Presiders?</w:t>
      </w:r>
    </w:p>
    <w:p w:rsidR="009E4115" w:rsidRPr="009D50D5" w:rsidRDefault="009E4115" w:rsidP="009E4115">
      <w:pPr>
        <w:ind w:right="540"/>
        <w:rPr>
          <w:sz w:val="20"/>
          <w:szCs w:val="20"/>
        </w:rPr>
      </w:pPr>
      <w:r w:rsidRPr="009D50D5">
        <w:rPr>
          <w:sz w:val="20"/>
          <w:szCs w:val="20"/>
        </w:rPr>
        <w:t xml:space="preserve">If you wish to add or remove a presenter or presider, please e-mail Marjorie Rothschild at doctormags@gmail.com .  Submit their names and contact information.  </w:t>
      </w:r>
    </w:p>
    <w:p w:rsidR="009E4115" w:rsidRPr="009D50D5" w:rsidRDefault="009E4115" w:rsidP="009E4115">
      <w:pPr>
        <w:ind w:right="540"/>
        <w:rPr>
          <w:b/>
          <w:sz w:val="20"/>
          <w:szCs w:val="20"/>
        </w:rPr>
      </w:pPr>
    </w:p>
    <w:p w:rsidR="009E4115" w:rsidRPr="009D50D5" w:rsidRDefault="009E4115" w:rsidP="009E4115">
      <w:pPr>
        <w:ind w:right="540"/>
        <w:rPr>
          <w:b/>
          <w:sz w:val="20"/>
          <w:szCs w:val="20"/>
        </w:rPr>
      </w:pPr>
      <w:r w:rsidRPr="009D50D5">
        <w:rPr>
          <w:b/>
          <w:sz w:val="20"/>
          <w:szCs w:val="20"/>
        </w:rPr>
        <w:t>I Did Not Receive a Response to My Proposal—Why Not?</w:t>
      </w:r>
    </w:p>
    <w:p w:rsidR="009E4115" w:rsidRPr="009D50D5" w:rsidRDefault="009E4115" w:rsidP="009E4115">
      <w:pPr>
        <w:ind w:right="540"/>
        <w:rPr>
          <w:sz w:val="20"/>
          <w:szCs w:val="20"/>
        </w:rPr>
      </w:pPr>
      <w:r w:rsidRPr="009D50D5">
        <w:rPr>
          <w:sz w:val="20"/>
          <w:szCs w:val="20"/>
        </w:rPr>
        <w:t xml:space="preserve">If you did not receive a response, there may have been a miscommunication or a problem with your e-mail address.  Session confirmation e-mails will be sent by October 20.  </w:t>
      </w:r>
    </w:p>
    <w:p w:rsidR="009E4115" w:rsidRPr="009D50D5" w:rsidRDefault="009E4115" w:rsidP="009E4115">
      <w:pPr>
        <w:ind w:right="540"/>
        <w:rPr>
          <w:sz w:val="20"/>
          <w:szCs w:val="20"/>
        </w:rPr>
      </w:pPr>
    </w:p>
    <w:p w:rsidR="008D7628" w:rsidRPr="009D50D5" w:rsidRDefault="008D7628" w:rsidP="008D7628">
      <w:pPr>
        <w:ind w:right="540"/>
        <w:rPr>
          <w:sz w:val="20"/>
          <w:szCs w:val="20"/>
        </w:rPr>
      </w:pPr>
    </w:p>
    <w:p w:rsidR="008D7628" w:rsidRPr="009D50D5" w:rsidRDefault="008D7628" w:rsidP="008D7628">
      <w:pPr>
        <w:ind w:right="540"/>
        <w:rPr>
          <w:b/>
          <w:sz w:val="20"/>
          <w:szCs w:val="20"/>
        </w:rPr>
      </w:pPr>
      <w:r w:rsidRPr="009D50D5">
        <w:rPr>
          <w:b/>
          <w:sz w:val="20"/>
          <w:szCs w:val="20"/>
        </w:rPr>
        <w:t xml:space="preserve">RETURN FORM TO: tstaconference@gmail.com </w:t>
      </w:r>
    </w:p>
    <w:p w:rsidR="008D7628" w:rsidRPr="009D50D5" w:rsidRDefault="008D7628" w:rsidP="008D7628">
      <w:pPr>
        <w:ind w:right="540"/>
        <w:rPr>
          <w:sz w:val="20"/>
          <w:szCs w:val="20"/>
        </w:rPr>
      </w:pPr>
      <w:r w:rsidRPr="009D50D5">
        <w:rPr>
          <w:sz w:val="20"/>
          <w:szCs w:val="20"/>
        </w:rPr>
        <w:t>Please visit the TSTA website for FAQ’s concerning proposals on our conference page: http://www.tsta.wildapricot.org/</w:t>
      </w:r>
    </w:p>
    <w:p w:rsidR="008D7628" w:rsidRPr="0083296A" w:rsidRDefault="008D7628">
      <w:pPr>
        <w:ind w:right="540"/>
        <w:rPr>
          <w:sz w:val="22"/>
          <w:szCs w:val="22"/>
        </w:rPr>
      </w:pPr>
    </w:p>
    <w:p w:rsidR="000F2765" w:rsidRPr="0083296A" w:rsidRDefault="008D7628">
      <w:pPr>
        <w:ind w:right="540"/>
        <w:rPr>
          <w:sz w:val="22"/>
          <w:szCs w:val="22"/>
        </w:rPr>
      </w:pPr>
      <w:r w:rsidRPr="0083296A">
        <w:rPr>
          <w:sz w:val="22"/>
          <w:szCs w:val="22"/>
        </w:rPr>
        <w:br w:type="page"/>
      </w:r>
    </w:p>
    <w:p w:rsidR="006C7306" w:rsidRPr="0083296A" w:rsidRDefault="009401A0" w:rsidP="006C7306">
      <w:pPr>
        <w:ind w:right="540"/>
        <w:jc w:val="center"/>
        <w:rPr>
          <w:sz w:val="22"/>
          <w:szCs w:val="22"/>
        </w:rPr>
      </w:pPr>
      <w:r w:rsidRPr="0083296A">
        <w:rPr>
          <w:b/>
          <w:sz w:val="22"/>
          <w:szCs w:val="22"/>
        </w:rPr>
        <w:t>THURSDAY:</w:t>
      </w:r>
      <w:r w:rsidRPr="0083296A">
        <w:rPr>
          <w:sz w:val="22"/>
          <w:szCs w:val="22"/>
        </w:rPr>
        <w:t xml:space="preserve"> </w:t>
      </w:r>
      <w:r w:rsidR="00547C81" w:rsidRPr="0083296A">
        <w:rPr>
          <w:sz w:val="22"/>
          <w:szCs w:val="22"/>
        </w:rPr>
        <w:t>PRE-CONFERENCE SESSIONS</w:t>
      </w:r>
    </w:p>
    <w:p w:rsidR="008D7628" w:rsidRPr="0083296A" w:rsidRDefault="00547C81" w:rsidP="008D7628">
      <w:pPr>
        <w:ind w:right="540"/>
        <w:rPr>
          <w:sz w:val="22"/>
          <w:szCs w:val="22"/>
        </w:rPr>
      </w:pPr>
      <w:r w:rsidRPr="0083296A">
        <w:rPr>
          <w:sz w:val="22"/>
          <w:szCs w:val="22"/>
        </w:rPr>
        <w:t>If you are interested in presenting a half-day (3 hour) or full-day session, pre-conference sessions are sc</w:t>
      </w:r>
      <w:r w:rsidR="00F74234" w:rsidRPr="0083296A">
        <w:rPr>
          <w:sz w:val="22"/>
          <w:szCs w:val="22"/>
        </w:rPr>
        <w:t xml:space="preserve">heduled for Thursday, </w:t>
      </w:r>
      <w:r w:rsidR="00B650BA">
        <w:rPr>
          <w:sz w:val="22"/>
          <w:szCs w:val="22"/>
        </w:rPr>
        <w:t>November 9.</w:t>
      </w:r>
      <w:r w:rsidRPr="0083296A">
        <w:rPr>
          <w:sz w:val="22"/>
          <w:szCs w:val="22"/>
        </w:rPr>
        <w:t xml:space="preserve">.  Participants sign up and pay in advance to attend Thursday sessions. </w:t>
      </w:r>
      <w:r w:rsidRPr="0083296A">
        <w:rPr>
          <w:b/>
          <w:sz w:val="22"/>
          <w:szCs w:val="22"/>
        </w:rPr>
        <w:t>Pre-Conference session proposals must be sent in b</w:t>
      </w:r>
      <w:r w:rsidR="00C90005" w:rsidRPr="0083296A">
        <w:rPr>
          <w:b/>
          <w:sz w:val="22"/>
          <w:szCs w:val="22"/>
        </w:rPr>
        <w:t xml:space="preserve">y </w:t>
      </w:r>
      <w:r w:rsidR="00B650BA">
        <w:rPr>
          <w:b/>
          <w:sz w:val="22"/>
          <w:szCs w:val="22"/>
        </w:rPr>
        <w:t>September 1</w:t>
      </w:r>
      <w:r w:rsidR="00C90005" w:rsidRPr="0083296A">
        <w:rPr>
          <w:b/>
          <w:sz w:val="22"/>
          <w:szCs w:val="22"/>
        </w:rPr>
        <w:t>, 201</w:t>
      </w:r>
      <w:r w:rsidR="008D7628" w:rsidRPr="0083296A">
        <w:rPr>
          <w:b/>
          <w:sz w:val="22"/>
          <w:szCs w:val="22"/>
        </w:rPr>
        <w:t>7</w:t>
      </w:r>
      <w:r w:rsidRPr="0083296A">
        <w:rPr>
          <w:b/>
          <w:sz w:val="22"/>
          <w:szCs w:val="22"/>
        </w:rPr>
        <w:t xml:space="preserve"> to be included on the program.</w:t>
      </w:r>
      <w:r w:rsidR="009401A0" w:rsidRPr="0083296A">
        <w:rPr>
          <w:b/>
          <w:sz w:val="22"/>
          <w:szCs w:val="22"/>
        </w:rPr>
        <w:t xml:space="preserve"> See below about financial arrangements between the presenter and TSTA.</w:t>
      </w:r>
    </w:p>
    <w:p w:rsidR="008D7628" w:rsidRPr="0083296A" w:rsidRDefault="008D7628" w:rsidP="008D7628">
      <w:pPr>
        <w:ind w:right="540"/>
        <w:rPr>
          <w:sz w:val="22"/>
          <w:szCs w:val="22"/>
        </w:rPr>
      </w:pPr>
    </w:p>
    <w:p w:rsidR="008D7628" w:rsidRPr="0083296A" w:rsidRDefault="008D7628" w:rsidP="008D7628">
      <w:pPr>
        <w:ind w:right="540"/>
        <w:jc w:val="both"/>
        <w:rPr>
          <w:b/>
          <w:sz w:val="22"/>
          <w:szCs w:val="22"/>
        </w:rPr>
      </w:pPr>
      <w:r w:rsidRPr="0083296A">
        <w:rPr>
          <w:sz w:val="22"/>
          <w:szCs w:val="22"/>
        </w:rPr>
        <w:t xml:space="preserve">Pre-conference sessions must be three hours or more and will be placed in the Thursday schedule (Nov 9). Pre-conference sessions are recommended for short courses, groups, and organizations with back-to-back presentations. Friday and Saturday sessions are resereved for stand-alone sessions. Pre-conference sessions must be paid in advance to cover the cost of the room: $50 for a half day and $100 for a full day.  Please keep this in mind when determining the cost to participants. Pre-Conference session proposals must be sent in by </w:t>
      </w:r>
      <w:r w:rsidR="00B650BA">
        <w:rPr>
          <w:sz w:val="22"/>
          <w:szCs w:val="22"/>
        </w:rPr>
        <w:t>September 1</w:t>
      </w:r>
      <w:bookmarkStart w:id="0" w:name="_GoBack"/>
      <w:bookmarkEnd w:id="0"/>
      <w:r w:rsidRPr="0083296A">
        <w:rPr>
          <w:sz w:val="22"/>
          <w:szCs w:val="22"/>
        </w:rPr>
        <w:t>, 2017 to be included in the program.  If approved, you will be contacted concerning financial arrangements and your session will be announced on the TSTA website. All presenters are required to register in advance and pay before the conference date</w:t>
      </w:r>
      <w:r w:rsidRPr="0083296A">
        <w:rPr>
          <w:b/>
          <w:sz w:val="22"/>
          <w:szCs w:val="22"/>
        </w:rPr>
        <w:t>.</w:t>
      </w:r>
    </w:p>
    <w:p w:rsidR="008D7628" w:rsidRPr="0083296A" w:rsidRDefault="008D7628" w:rsidP="008D7628">
      <w:pPr>
        <w:ind w:right="54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5238"/>
      </w:tblGrid>
      <w:tr w:rsidR="00D869C2" w:rsidRPr="0083296A" w:rsidTr="00F96A03">
        <w:tc>
          <w:tcPr>
            <w:tcW w:w="5238" w:type="dxa"/>
            <w:shd w:val="clear" w:color="auto" w:fill="auto"/>
          </w:tcPr>
          <w:p w:rsidR="00D869C2" w:rsidRPr="0083296A" w:rsidRDefault="00D869C2" w:rsidP="00D869C2">
            <w:pPr>
              <w:rPr>
                <w:sz w:val="22"/>
                <w:szCs w:val="22"/>
              </w:rPr>
            </w:pPr>
            <w:r w:rsidRPr="0083296A">
              <w:rPr>
                <w:sz w:val="22"/>
                <w:szCs w:val="22"/>
              </w:rPr>
              <w:t>Presenter Name</w:t>
            </w:r>
          </w:p>
          <w:p w:rsidR="00D869C2" w:rsidRPr="0083296A" w:rsidRDefault="00D869C2" w:rsidP="00D869C2">
            <w:pPr>
              <w:rPr>
                <w:sz w:val="22"/>
                <w:szCs w:val="22"/>
              </w:rPr>
            </w:pPr>
          </w:p>
        </w:tc>
        <w:tc>
          <w:tcPr>
            <w:tcW w:w="5238" w:type="dxa"/>
            <w:shd w:val="clear" w:color="auto" w:fill="auto"/>
          </w:tcPr>
          <w:p w:rsidR="00D869C2" w:rsidRPr="0083296A" w:rsidRDefault="00D869C2" w:rsidP="00D869C2">
            <w:pPr>
              <w:rPr>
                <w:sz w:val="22"/>
                <w:szCs w:val="22"/>
              </w:rPr>
            </w:pPr>
            <w:r w:rsidRPr="0083296A">
              <w:rPr>
                <w:sz w:val="22"/>
                <w:szCs w:val="22"/>
              </w:rPr>
              <w:t>Co-Presenter 1 Name</w:t>
            </w:r>
          </w:p>
        </w:tc>
      </w:tr>
      <w:tr w:rsidR="0083296A" w:rsidRPr="0083296A" w:rsidTr="00F96A03">
        <w:tc>
          <w:tcPr>
            <w:tcW w:w="5238" w:type="dxa"/>
            <w:shd w:val="clear" w:color="auto" w:fill="auto"/>
          </w:tcPr>
          <w:p w:rsidR="00D869C2" w:rsidRPr="0083296A" w:rsidRDefault="00D869C2" w:rsidP="00D869C2">
            <w:pPr>
              <w:rPr>
                <w:sz w:val="22"/>
                <w:szCs w:val="22"/>
              </w:rPr>
            </w:pPr>
            <w:r w:rsidRPr="0083296A">
              <w:rPr>
                <w:sz w:val="22"/>
                <w:szCs w:val="22"/>
              </w:rPr>
              <w:t xml:space="preserve">Presenter Address </w:t>
            </w:r>
          </w:p>
          <w:p w:rsidR="00D869C2" w:rsidRPr="0083296A" w:rsidRDefault="00D869C2" w:rsidP="00D869C2">
            <w:pPr>
              <w:rPr>
                <w:sz w:val="22"/>
                <w:szCs w:val="22"/>
              </w:rPr>
            </w:pPr>
          </w:p>
        </w:tc>
        <w:tc>
          <w:tcPr>
            <w:tcW w:w="5238" w:type="dxa"/>
            <w:shd w:val="clear" w:color="auto" w:fill="auto"/>
          </w:tcPr>
          <w:p w:rsidR="00D869C2" w:rsidRPr="0083296A" w:rsidRDefault="00D869C2" w:rsidP="00D869C2">
            <w:pPr>
              <w:rPr>
                <w:sz w:val="22"/>
                <w:szCs w:val="22"/>
              </w:rPr>
            </w:pPr>
            <w:r w:rsidRPr="0083296A">
              <w:rPr>
                <w:sz w:val="22"/>
                <w:szCs w:val="22"/>
              </w:rPr>
              <w:t>Co-Presenter Address</w:t>
            </w:r>
          </w:p>
        </w:tc>
      </w:tr>
      <w:tr w:rsidR="0083296A" w:rsidRPr="0083296A" w:rsidTr="00F96A03">
        <w:tc>
          <w:tcPr>
            <w:tcW w:w="5238" w:type="dxa"/>
            <w:shd w:val="clear" w:color="auto" w:fill="auto"/>
          </w:tcPr>
          <w:p w:rsidR="00D869C2" w:rsidRPr="0083296A" w:rsidRDefault="00D869C2" w:rsidP="00D869C2">
            <w:pPr>
              <w:rPr>
                <w:sz w:val="22"/>
                <w:szCs w:val="22"/>
              </w:rPr>
            </w:pPr>
            <w:r w:rsidRPr="0083296A">
              <w:rPr>
                <w:sz w:val="22"/>
                <w:szCs w:val="22"/>
              </w:rPr>
              <w:t xml:space="preserve">City/State/ZIP </w:t>
            </w:r>
          </w:p>
          <w:p w:rsidR="00D869C2" w:rsidRPr="0083296A" w:rsidRDefault="00D869C2" w:rsidP="00D869C2">
            <w:pPr>
              <w:rPr>
                <w:sz w:val="22"/>
                <w:szCs w:val="22"/>
              </w:rPr>
            </w:pPr>
          </w:p>
        </w:tc>
        <w:tc>
          <w:tcPr>
            <w:tcW w:w="5238" w:type="dxa"/>
            <w:shd w:val="clear" w:color="auto" w:fill="auto"/>
          </w:tcPr>
          <w:p w:rsidR="00D869C2" w:rsidRPr="0083296A" w:rsidRDefault="00D869C2" w:rsidP="00D869C2">
            <w:pPr>
              <w:rPr>
                <w:sz w:val="22"/>
                <w:szCs w:val="22"/>
              </w:rPr>
            </w:pPr>
            <w:r w:rsidRPr="0083296A">
              <w:rPr>
                <w:sz w:val="22"/>
                <w:szCs w:val="22"/>
              </w:rPr>
              <w:t>City/State/ZIP</w:t>
            </w:r>
          </w:p>
        </w:tc>
      </w:tr>
      <w:tr w:rsidR="0083296A" w:rsidRPr="0083296A" w:rsidTr="00F96A03">
        <w:tc>
          <w:tcPr>
            <w:tcW w:w="5238" w:type="dxa"/>
            <w:shd w:val="clear" w:color="auto" w:fill="auto"/>
          </w:tcPr>
          <w:p w:rsidR="00D869C2" w:rsidRPr="0083296A" w:rsidRDefault="00D869C2" w:rsidP="00D869C2">
            <w:pPr>
              <w:rPr>
                <w:sz w:val="22"/>
                <w:szCs w:val="22"/>
              </w:rPr>
            </w:pPr>
            <w:r w:rsidRPr="0083296A">
              <w:rPr>
                <w:sz w:val="22"/>
                <w:szCs w:val="22"/>
              </w:rPr>
              <w:t>Phone Number (provide phone for emergency contact day of conference)</w:t>
            </w:r>
          </w:p>
          <w:p w:rsidR="00D869C2" w:rsidRPr="0083296A" w:rsidRDefault="00D869C2" w:rsidP="00D869C2">
            <w:pPr>
              <w:rPr>
                <w:sz w:val="22"/>
                <w:szCs w:val="22"/>
              </w:rPr>
            </w:pPr>
          </w:p>
        </w:tc>
        <w:tc>
          <w:tcPr>
            <w:tcW w:w="5238" w:type="dxa"/>
            <w:shd w:val="clear" w:color="auto" w:fill="auto"/>
          </w:tcPr>
          <w:p w:rsidR="00D869C2" w:rsidRPr="0083296A" w:rsidRDefault="00D869C2" w:rsidP="00D869C2">
            <w:pPr>
              <w:rPr>
                <w:sz w:val="22"/>
                <w:szCs w:val="22"/>
              </w:rPr>
            </w:pPr>
            <w:r w:rsidRPr="0083296A">
              <w:rPr>
                <w:sz w:val="22"/>
                <w:szCs w:val="22"/>
              </w:rPr>
              <w:t>Phone Number (provide phone for emergency contact day of conference)</w:t>
            </w:r>
          </w:p>
        </w:tc>
      </w:tr>
      <w:tr w:rsidR="0083296A" w:rsidRPr="0083296A" w:rsidTr="00F96A03">
        <w:tc>
          <w:tcPr>
            <w:tcW w:w="5238" w:type="dxa"/>
            <w:shd w:val="clear" w:color="auto" w:fill="auto"/>
          </w:tcPr>
          <w:p w:rsidR="00D869C2" w:rsidRPr="0083296A" w:rsidRDefault="00D869C2" w:rsidP="00D869C2">
            <w:pPr>
              <w:rPr>
                <w:sz w:val="22"/>
                <w:szCs w:val="22"/>
              </w:rPr>
            </w:pPr>
            <w:r w:rsidRPr="0083296A">
              <w:rPr>
                <w:sz w:val="22"/>
                <w:szCs w:val="22"/>
              </w:rPr>
              <w:t>Email address</w:t>
            </w:r>
          </w:p>
          <w:p w:rsidR="00D869C2" w:rsidRPr="0083296A" w:rsidRDefault="00D869C2" w:rsidP="00D869C2">
            <w:pPr>
              <w:rPr>
                <w:sz w:val="22"/>
                <w:szCs w:val="22"/>
              </w:rPr>
            </w:pPr>
          </w:p>
        </w:tc>
        <w:tc>
          <w:tcPr>
            <w:tcW w:w="5238" w:type="dxa"/>
            <w:shd w:val="clear" w:color="auto" w:fill="auto"/>
          </w:tcPr>
          <w:p w:rsidR="00D869C2" w:rsidRPr="0083296A" w:rsidRDefault="00D869C2" w:rsidP="00D869C2">
            <w:pPr>
              <w:rPr>
                <w:sz w:val="22"/>
                <w:szCs w:val="22"/>
              </w:rPr>
            </w:pPr>
            <w:r w:rsidRPr="0083296A">
              <w:rPr>
                <w:sz w:val="22"/>
                <w:szCs w:val="22"/>
              </w:rPr>
              <w:t>Email address</w:t>
            </w:r>
          </w:p>
        </w:tc>
      </w:tr>
      <w:tr w:rsidR="0083296A" w:rsidRPr="0083296A" w:rsidTr="00F96A03">
        <w:tc>
          <w:tcPr>
            <w:tcW w:w="5238" w:type="dxa"/>
            <w:shd w:val="clear" w:color="auto" w:fill="auto"/>
          </w:tcPr>
          <w:p w:rsidR="00D869C2" w:rsidRPr="0083296A" w:rsidRDefault="00D869C2" w:rsidP="00D869C2">
            <w:pPr>
              <w:rPr>
                <w:sz w:val="22"/>
                <w:szCs w:val="22"/>
              </w:rPr>
            </w:pPr>
            <w:r w:rsidRPr="0083296A">
              <w:rPr>
                <w:sz w:val="22"/>
                <w:szCs w:val="22"/>
              </w:rPr>
              <w:t>School System/Affiliation</w:t>
            </w:r>
          </w:p>
          <w:p w:rsidR="00D869C2" w:rsidRPr="0083296A" w:rsidRDefault="00D869C2" w:rsidP="00D869C2">
            <w:pPr>
              <w:rPr>
                <w:sz w:val="22"/>
                <w:szCs w:val="22"/>
              </w:rPr>
            </w:pPr>
          </w:p>
        </w:tc>
        <w:tc>
          <w:tcPr>
            <w:tcW w:w="5238" w:type="dxa"/>
            <w:shd w:val="clear" w:color="auto" w:fill="auto"/>
          </w:tcPr>
          <w:p w:rsidR="00D869C2" w:rsidRPr="0083296A" w:rsidRDefault="00D869C2" w:rsidP="00D869C2">
            <w:pPr>
              <w:rPr>
                <w:sz w:val="22"/>
                <w:szCs w:val="22"/>
              </w:rPr>
            </w:pPr>
            <w:r w:rsidRPr="0083296A">
              <w:rPr>
                <w:sz w:val="22"/>
                <w:szCs w:val="22"/>
              </w:rPr>
              <w:t>School System/Affiliation</w:t>
            </w:r>
          </w:p>
        </w:tc>
      </w:tr>
    </w:tbl>
    <w:p w:rsidR="00D869C2" w:rsidRPr="0083296A" w:rsidRDefault="00D869C2" w:rsidP="00D869C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6"/>
      </w:tblGrid>
      <w:tr w:rsidR="00D869C2" w:rsidRPr="0083296A" w:rsidTr="00F96A03">
        <w:tc>
          <w:tcPr>
            <w:tcW w:w="10476" w:type="dxa"/>
            <w:shd w:val="clear" w:color="auto" w:fill="auto"/>
          </w:tcPr>
          <w:p w:rsidR="00D869C2" w:rsidRPr="0083296A" w:rsidRDefault="00D869C2" w:rsidP="00F96A03">
            <w:pPr>
              <w:rPr>
                <w:sz w:val="22"/>
                <w:szCs w:val="22"/>
              </w:rPr>
            </w:pPr>
            <w:r w:rsidRPr="0083296A">
              <w:rPr>
                <w:b/>
                <w:sz w:val="22"/>
                <w:szCs w:val="22"/>
              </w:rPr>
              <w:t xml:space="preserve">Title of </w:t>
            </w:r>
            <w:r w:rsidR="00A73A7B" w:rsidRPr="0083296A">
              <w:rPr>
                <w:b/>
                <w:sz w:val="22"/>
                <w:szCs w:val="22"/>
              </w:rPr>
              <w:t xml:space="preserve">Thursday Preconference </w:t>
            </w:r>
            <w:r w:rsidRPr="0083296A">
              <w:rPr>
                <w:b/>
                <w:sz w:val="22"/>
                <w:szCs w:val="22"/>
              </w:rPr>
              <w:t>Session</w:t>
            </w:r>
            <w:r w:rsidRPr="0083296A">
              <w:rPr>
                <w:sz w:val="22"/>
                <w:szCs w:val="22"/>
              </w:rPr>
              <w:t>:</w:t>
            </w:r>
          </w:p>
          <w:p w:rsidR="00D869C2" w:rsidRPr="0083296A" w:rsidRDefault="00D869C2" w:rsidP="00F96A03">
            <w:pPr>
              <w:rPr>
                <w:sz w:val="22"/>
                <w:szCs w:val="22"/>
              </w:rPr>
            </w:pPr>
          </w:p>
        </w:tc>
      </w:tr>
      <w:tr w:rsidR="0083296A" w:rsidRPr="0083296A" w:rsidTr="00F96A03">
        <w:trPr>
          <w:trHeight w:val="530"/>
        </w:trPr>
        <w:tc>
          <w:tcPr>
            <w:tcW w:w="10476" w:type="dxa"/>
            <w:shd w:val="clear" w:color="auto" w:fill="auto"/>
          </w:tcPr>
          <w:p w:rsidR="00D869C2" w:rsidRPr="0083296A" w:rsidRDefault="00D869C2" w:rsidP="00F96A03">
            <w:pPr>
              <w:rPr>
                <w:sz w:val="22"/>
                <w:szCs w:val="22"/>
              </w:rPr>
            </w:pPr>
            <w:r w:rsidRPr="0083296A">
              <w:rPr>
                <w:b/>
                <w:sz w:val="22"/>
                <w:szCs w:val="22"/>
              </w:rPr>
              <w:t>Description</w:t>
            </w:r>
            <w:r w:rsidRPr="0083296A">
              <w:rPr>
                <w:sz w:val="22"/>
                <w:szCs w:val="22"/>
              </w:rPr>
              <w:t>: Briefly describe your session as you would want it to appear in the program.</w:t>
            </w:r>
          </w:p>
        </w:tc>
      </w:tr>
      <w:tr w:rsidR="0083296A" w:rsidRPr="0083296A" w:rsidTr="00F96A03">
        <w:trPr>
          <w:trHeight w:val="516"/>
        </w:trPr>
        <w:tc>
          <w:tcPr>
            <w:tcW w:w="10476" w:type="dxa"/>
            <w:shd w:val="clear" w:color="auto" w:fill="auto"/>
          </w:tcPr>
          <w:p w:rsidR="00D869C2" w:rsidRPr="0083296A" w:rsidRDefault="00D869C2" w:rsidP="00F96A03">
            <w:pPr>
              <w:rPr>
                <w:sz w:val="22"/>
                <w:szCs w:val="22"/>
              </w:rPr>
            </w:pPr>
            <w:r w:rsidRPr="0083296A">
              <w:rPr>
                <w:b/>
                <w:sz w:val="22"/>
                <w:szCs w:val="22"/>
              </w:rPr>
              <w:t>Strands Addressed</w:t>
            </w:r>
            <w:r w:rsidRPr="0083296A">
              <w:rPr>
                <w:sz w:val="22"/>
                <w:szCs w:val="22"/>
              </w:rPr>
              <w:t xml:space="preserve"> (write in strands):</w:t>
            </w:r>
          </w:p>
        </w:tc>
      </w:tr>
      <w:tr w:rsidR="0083296A" w:rsidRPr="0083296A" w:rsidTr="00F96A03">
        <w:trPr>
          <w:trHeight w:val="516"/>
        </w:trPr>
        <w:tc>
          <w:tcPr>
            <w:tcW w:w="10476" w:type="dxa"/>
            <w:shd w:val="clear" w:color="auto" w:fill="auto"/>
          </w:tcPr>
          <w:p w:rsidR="00D869C2" w:rsidRPr="0083296A" w:rsidRDefault="00D869C2" w:rsidP="00F96A03">
            <w:pPr>
              <w:rPr>
                <w:b/>
                <w:sz w:val="22"/>
                <w:szCs w:val="22"/>
              </w:rPr>
            </w:pPr>
            <w:r w:rsidRPr="0083296A">
              <w:rPr>
                <w:b/>
                <w:sz w:val="22"/>
                <w:szCs w:val="22"/>
              </w:rPr>
              <w:t>How does your presentation address these strands?</w:t>
            </w:r>
          </w:p>
        </w:tc>
      </w:tr>
      <w:tr w:rsidR="0083296A" w:rsidRPr="0083296A" w:rsidTr="00F96A03">
        <w:tc>
          <w:tcPr>
            <w:tcW w:w="10476" w:type="dxa"/>
            <w:shd w:val="clear" w:color="auto" w:fill="auto"/>
          </w:tcPr>
          <w:p w:rsidR="00D869C2" w:rsidRDefault="00D869C2" w:rsidP="00F96A03">
            <w:pPr>
              <w:rPr>
                <w:sz w:val="22"/>
                <w:szCs w:val="22"/>
              </w:rPr>
            </w:pPr>
            <w:r w:rsidRPr="0083296A">
              <w:rPr>
                <w:b/>
                <w:sz w:val="22"/>
                <w:szCs w:val="22"/>
              </w:rPr>
              <w:t>Type of session</w:t>
            </w:r>
            <w:r w:rsidRPr="0083296A">
              <w:rPr>
                <w:sz w:val="22"/>
                <w:szCs w:val="22"/>
              </w:rPr>
              <w:t>:</w:t>
            </w:r>
          </w:p>
          <w:p w:rsidR="00A62EDC" w:rsidRPr="0083296A" w:rsidRDefault="00A62EDC" w:rsidP="00F96A03">
            <w:pPr>
              <w:rPr>
                <w:sz w:val="22"/>
                <w:szCs w:val="22"/>
              </w:rPr>
            </w:pPr>
          </w:p>
        </w:tc>
      </w:tr>
      <w:tr w:rsidR="0083296A" w:rsidRPr="0083296A" w:rsidTr="00F96A03">
        <w:tc>
          <w:tcPr>
            <w:tcW w:w="10476" w:type="dxa"/>
            <w:shd w:val="clear" w:color="auto" w:fill="auto"/>
          </w:tcPr>
          <w:p w:rsidR="00D869C2" w:rsidRDefault="00D869C2" w:rsidP="00F96A03">
            <w:pPr>
              <w:rPr>
                <w:b/>
                <w:sz w:val="22"/>
                <w:szCs w:val="22"/>
              </w:rPr>
            </w:pPr>
            <w:r w:rsidRPr="0083296A">
              <w:rPr>
                <w:b/>
                <w:sz w:val="22"/>
                <w:szCs w:val="22"/>
              </w:rPr>
              <w:t>Who is your audience?</w:t>
            </w:r>
          </w:p>
          <w:p w:rsidR="00A62EDC" w:rsidRPr="0083296A" w:rsidRDefault="00A62EDC" w:rsidP="00F96A03">
            <w:pPr>
              <w:rPr>
                <w:b/>
                <w:sz w:val="22"/>
                <w:szCs w:val="22"/>
              </w:rPr>
            </w:pPr>
          </w:p>
        </w:tc>
      </w:tr>
      <w:tr w:rsidR="0083296A" w:rsidRPr="0083296A" w:rsidTr="00F96A03">
        <w:tc>
          <w:tcPr>
            <w:tcW w:w="10476" w:type="dxa"/>
            <w:shd w:val="clear" w:color="auto" w:fill="auto"/>
          </w:tcPr>
          <w:p w:rsidR="00D869C2" w:rsidRDefault="00D869C2" w:rsidP="00F96A03">
            <w:pPr>
              <w:rPr>
                <w:b/>
                <w:sz w:val="22"/>
                <w:szCs w:val="22"/>
              </w:rPr>
            </w:pPr>
            <w:r w:rsidRPr="0083296A">
              <w:rPr>
                <w:b/>
                <w:sz w:val="22"/>
                <w:szCs w:val="22"/>
              </w:rPr>
              <w:t>What content area is addressed?</w:t>
            </w:r>
          </w:p>
          <w:p w:rsidR="00A62EDC" w:rsidRPr="0083296A" w:rsidRDefault="00A62EDC" w:rsidP="00F96A03">
            <w:pPr>
              <w:rPr>
                <w:b/>
                <w:sz w:val="22"/>
                <w:szCs w:val="22"/>
              </w:rPr>
            </w:pPr>
          </w:p>
        </w:tc>
      </w:tr>
    </w:tbl>
    <w:p w:rsidR="008D7628" w:rsidRPr="0083296A" w:rsidRDefault="008D7628" w:rsidP="008D7628">
      <w:pPr>
        <w:rPr>
          <w:sz w:val="22"/>
          <w:szCs w:val="22"/>
        </w:rPr>
      </w:pPr>
    </w:p>
    <w:p w:rsidR="008D7628" w:rsidRPr="0083296A" w:rsidRDefault="008D7628" w:rsidP="008D7628">
      <w:pPr>
        <w:rPr>
          <w:sz w:val="22"/>
          <w:szCs w:val="22"/>
        </w:rPr>
      </w:pPr>
      <w:r w:rsidRPr="0083296A">
        <w:rPr>
          <w:b/>
          <w:sz w:val="22"/>
          <w:szCs w:val="22"/>
        </w:rPr>
        <w:t>RETURN FORM TO</w:t>
      </w:r>
      <w:r w:rsidRPr="0083296A">
        <w:rPr>
          <w:sz w:val="22"/>
          <w:szCs w:val="22"/>
        </w:rPr>
        <w:t xml:space="preserve">: tstaconference@gmail.com </w:t>
      </w:r>
    </w:p>
    <w:p w:rsidR="008D7628" w:rsidRPr="0083296A" w:rsidRDefault="008D7628" w:rsidP="008D7628">
      <w:pPr>
        <w:rPr>
          <w:sz w:val="22"/>
          <w:szCs w:val="22"/>
        </w:rPr>
      </w:pPr>
      <w:r w:rsidRPr="0083296A">
        <w:rPr>
          <w:sz w:val="22"/>
          <w:szCs w:val="22"/>
        </w:rPr>
        <w:t>Please visit the TSTA website for FAQ’s concerning proposals on our conference page: http://www.tsta.wildapricot.org/</w:t>
      </w:r>
    </w:p>
    <w:p w:rsidR="008D7628" w:rsidRPr="0083296A" w:rsidRDefault="008D7628">
      <w:pPr>
        <w:rPr>
          <w:sz w:val="22"/>
          <w:szCs w:val="22"/>
        </w:rPr>
      </w:pPr>
    </w:p>
    <w:sectPr w:rsidR="008D7628" w:rsidRPr="0083296A" w:rsidSect="009E4115">
      <w:type w:val="continuous"/>
      <w:pgSz w:w="12240" w:h="15840"/>
      <w:pgMar w:top="720" w:right="720" w:bottom="720" w:left="720" w:header="720" w:footer="720" w:gutter="0"/>
      <w:cols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22B4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321F22"/>
    <w:multiLevelType w:val="hybridMultilevel"/>
    <w:tmpl w:val="34A4FDFE"/>
    <w:lvl w:ilvl="0" w:tplc="98603BE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BF2969"/>
    <w:multiLevelType w:val="hybridMultilevel"/>
    <w:tmpl w:val="9E5CB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E009C0"/>
    <w:multiLevelType w:val="hybridMultilevel"/>
    <w:tmpl w:val="FFB8E494"/>
    <w:lvl w:ilvl="0" w:tplc="3A82D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4C0E18"/>
    <w:multiLevelType w:val="hybridMultilevel"/>
    <w:tmpl w:val="EE54B16C"/>
    <w:lvl w:ilvl="0" w:tplc="3A82D8A6">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BA00684"/>
    <w:multiLevelType w:val="hybridMultilevel"/>
    <w:tmpl w:val="E3722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A9"/>
    <w:rsid w:val="00033126"/>
    <w:rsid w:val="00051C51"/>
    <w:rsid w:val="00062C43"/>
    <w:rsid w:val="000643EC"/>
    <w:rsid w:val="000D1CDC"/>
    <w:rsid w:val="000E5F37"/>
    <w:rsid w:val="000E71A6"/>
    <w:rsid w:val="000F2765"/>
    <w:rsid w:val="000F4F87"/>
    <w:rsid w:val="00107774"/>
    <w:rsid w:val="00154E39"/>
    <w:rsid w:val="00191A2C"/>
    <w:rsid w:val="001C42D8"/>
    <w:rsid w:val="002146B9"/>
    <w:rsid w:val="002440B1"/>
    <w:rsid w:val="00255ADC"/>
    <w:rsid w:val="00257D56"/>
    <w:rsid w:val="00295C37"/>
    <w:rsid w:val="002961E3"/>
    <w:rsid w:val="002977A7"/>
    <w:rsid w:val="002D39B4"/>
    <w:rsid w:val="00311614"/>
    <w:rsid w:val="00315F9D"/>
    <w:rsid w:val="00355669"/>
    <w:rsid w:val="003575D4"/>
    <w:rsid w:val="003D3C5B"/>
    <w:rsid w:val="003E0910"/>
    <w:rsid w:val="003F3DFB"/>
    <w:rsid w:val="003F59B6"/>
    <w:rsid w:val="0040679C"/>
    <w:rsid w:val="00430803"/>
    <w:rsid w:val="0044549F"/>
    <w:rsid w:val="0044797F"/>
    <w:rsid w:val="0047169F"/>
    <w:rsid w:val="00487E93"/>
    <w:rsid w:val="004936BA"/>
    <w:rsid w:val="004B197D"/>
    <w:rsid w:val="004C78B2"/>
    <w:rsid w:val="005215CC"/>
    <w:rsid w:val="00547C81"/>
    <w:rsid w:val="00557FE9"/>
    <w:rsid w:val="00566CBB"/>
    <w:rsid w:val="0058634A"/>
    <w:rsid w:val="0059743F"/>
    <w:rsid w:val="005A4A4D"/>
    <w:rsid w:val="005C43CF"/>
    <w:rsid w:val="005F3F9C"/>
    <w:rsid w:val="0061095B"/>
    <w:rsid w:val="00637B52"/>
    <w:rsid w:val="00647A11"/>
    <w:rsid w:val="00647CAE"/>
    <w:rsid w:val="006751C7"/>
    <w:rsid w:val="006865B8"/>
    <w:rsid w:val="00695327"/>
    <w:rsid w:val="00696087"/>
    <w:rsid w:val="006C51CF"/>
    <w:rsid w:val="006C7306"/>
    <w:rsid w:val="006D0448"/>
    <w:rsid w:val="006D23B0"/>
    <w:rsid w:val="00711026"/>
    <w:rsid w:val="0073446C"/>
    <w:rsid w:val="00734E8F"/>
    <w:rsid w:val="00751C46"/>
    <w:rsid w:val="00797EF5"/>
    <w:rsid w:val="00802408"/>
    <w:rsid w:val="0083296A"/>
    <w:rsid w:val="0084222B"/>
    <w:rsid w:val="008513CC"/>
    <w:rsid w:val="0086033A"/>
    <w:rsid w:val="00884B9B"/>
    <w:rsid w:val="008D7628"/>
    <w:rsid w:val="008E6FFB"/>
    <w:rsid w:val="00935E2D"/>
    <w:rsid w:val="009401A0"/>
    <w:rsid w:val="00945585"/>
    <w:rsid w:val="00972CEA"/>
    <w:rsid w:val="009944AE"/>
    <w:rsid w:val="009A6F7F"/>
    <w:rsid w:val="009C29A9"/>
    <w:rsid w:val="009C38D4"/>
    <w:rsid w:val="009D0347"/>
    <w:rsid w:val="009D50D5"/>
    <w:rsid w:val="009E4115"/>
    <w:rsid w:val="009E5260"/>
    <w:rsid w:val="00A106DE"/>
    <w:rsid w:val="00A3062E"/>
    <w:rsid w:val="00A343C0"/>
    <w:rsid w:val="00A62EDC"/>
    <w:rsid w:val="00A73028"/>
    <w:rsid w:val="00A73A7B"/>
    <w:rsid w:val="00AC62BC"/>
    <w:rsid w:val="00AD470B"/>
    <w:rsid w:val="00AF2E71"/>
    <w:rsid w:val="00B314A1"/>
    <w:rsid w:val="00B650BA"/>
    <w:rsid w:val="00B717A6"/>
    <w:rsid w:val="00B90E23"/>
    <w:rsid w:val="00B958C4"/>
    <w:rsid w:val="00BA7931"/>
    <w:rsid w:val="00BB281E"/>
    <w:rsid w:val="00C109D2"/>
    <w:rsid w:val="00C15BAE"/>
    <w:rsid w:val="00C276D2"/>
    <w:rsid w:val="00C82A80"/>
    <w:rsid w:val="00C90005"/>
    <w:rsid w:val="00C9406B"/>
    <w:rsid w:val="00C96705"/>
    <w:rsid w:val="00CA4114"/>
    <w:rsid w:val="00CC04DB"/>
    <w:rsid w:val="00CF34C6"/>
    <w:rsid w:val="00CF4565"/>
    <w:rsid w:val="00D00398"/>
    <w:rsid w:val="00D259B9"/>
    <w:rsid w:val="00D3413A"/>
    <w:rsid w:val="00D34BD4"/>
    <w:rsid w:val="00D869C2"/>
    <w:rsid w:val="00DB436F"/>
    <w:rsid w:val="00DC5FD1"/>
    <w:rsid w:val="00DE5090"/>
    <w:rsid w:val="00DF7934"/>
    <w:rsid w:val="00E24F29"/>
    <w:rsid w:val="00E453B4"/>
    <w:rsid w:val="00E5693A"/>
    <w:rsid w:val="00E621B1"/>
    <w:rsid w:val="00E70E16"/>
    <w:rsid w:val="00EC67A1"/>
    <w:rsid w:val="00EF0BE6"/>
    <w:rsid w:val="00F118F0"/>
    <w:rsid w:val="00F2333D"/>
    <w:rsid w:val="00F53E49"/>
    <w:rsid w:val="00F55E8A"/>
    <w:rsid w:val="00F72CA3"/>
    <w:rsid w:val="00F74234"/>
    <w:rsid w:val="00F823C2"/>
    <w:rsid w:val="00F83967"/>
    <w:rsid w:val="00F96A03"/>
    <w:rsid w:val="00FA12FA"/>
    <w:rsid w:val="00FD138D"/>
    <w:rsid w:val="00FD1E9B"/>
    <w:rsid w:val="00FE0546"/>
    <w:rsid w:val="00FE4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36"/>
      <w:szCs w:val="36"/>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strike w:val="0"/>
      <w:dstrike w:val="0"/>
      <w:color w:val="4F8796"/>
      <w:u w:val="none"/>
      <w:effect w:val="none"/>
    </w:rPr>
  </w:style>
  <w:style w:type="paragraph" w:styleId="Title">
    <w:name w:val="Title"/>
    <w:basedOn w:val="Normal"/>
    <w:qFormat/>
    <w:pPr>
      <w:spacing w:before="100" w:beforeAutospacing="1" w:after="100" w:afterAutospacing="1"/>
    </w:pPr>
    <w:rPr>
      <w:sz w:val="24"/>
      <w:szCs w:val="24"/>
    </w:rPr>
  </w:style>
  <w:style w:type="character" w:styleId="Strong">
    <w:name w:val="Strong"/>
    <w:qFormat/>
    <w:rPr>
      <w:b/>
      <w:bCs/>
    </w:rPr>
  </w:style>
  <w:style w:type="character" w:customStyle="1" w:styleId="yshortcuts">
    <w:name w:val="yshortcuts"/>
    <w:basedOn w:val="DefaultParagraphFont"/>
  </w:style>
  <w:style w:type="character" w:styleId="FollowedHyperlink">
    <w:name w:val="FollowedHyperlink"/>
    <w:rPr>
      <w:color w:val="800080"/>
      <w:u w:val="single"/>
    </w:rPr>
  </w:style>
  <w:style w:type="paragraph" w:styleId="BodyText">
    <w:name w:val="Body Text"/>
    <w:basedOn w:val="Normal"/>
    <w:rPr>
      <w:rFonts w:ascii="Arial" w:hAnsi="Arial"/>
      <w:sz w:val="16"/>
    </w:rPr>
  </w:style>
  <w:style w:type="paragraph" w:styleId="BodyText2">
    <w:name w:val="Body Text 2"/>
    <w:basedOn w:val="Normal"/>
    <w:rPr>
      <w:rFonts w:ascii="Arial" w:hAnsi="Arial"/>
      <w:sz w:val="20"/>
    </w:rPr>
  </w:style>
  <w:style w:type="paragraph" w:styleId="BodyTextIndent">
    <w:name w:val="Body Text Indent"/>
    <w:basedOn w:val="Normal"/>
    <w:pPr>
      <w:ind w:left="360"/>
    </w:pPr>
    <w:rPr>
      <w:rFonts w:ascii="Arial" w:hAnsi="Arial"/>
      <w:sz w:val="20"/>
    </w:rPr>
  </w:style>
  <w:style w:type="paragraph" w:styleId="BodyText3">
    <w:name w:val="Body Text 3"/>
    <w:basedOn w:val="Normal"/>
    <w:pPr>
      <w:ind w:right="540"/>
    </w:pPr>
    <w:rPr>
      <w:rFonts w:ascii="Arial" w:hAnsi="Arial"/>
      <w:b/>
      <w:sz w:val="24"/>
    </w:rPr>
  </w:style>
  <w:style w:type="character" w:styleId="CommentReference">
    <w:name w:val="annotation reference"/>
    <w:uiPriority w:val="99"/>
    <w:semiHidden/>
    <w:unhideWhenUsed/>
    <w:rsid w:val="006D0448"/>
    <w:rPr>
      <w:sz w:val="18"/>
      <w:szCs w:val="18"/>
    </w:rPr>
  </w:style>
  <w:style w:type="paragraph" w:styleId="CommentText">
    <w:name w:val="annotation text"/>
    <w:basedOn w:val="Normal"/>
    <w:link w:val="CommentTextChar"/>
    <w:uiPriority w:val="99"/>
    <w:semiHidden/>
    <w:unhideWhenUsed/>
    <w:rsid w:val="006D0448"/>
    <w:rPr>
      <w:sz w:val="24"/>
      <w:szCs w:val="24"/>
      <w:lang w:val="x-none" w:eastAsia="x-none"/>
    </w:rPr>
  </w:style>
  <w:style w:type="character" w:customStyle="1" w:styleId="CommentTextChar">
    <w:name w:val="Comment Text Char"/>
    <w:link w:val="CommentText"/>
    <w:uiPriority w:val="99"/>
    <w:semiHidden/>
    <w:rsid w:val="006D0448"/>
    <w:rPr>
      <w:noProof/>
      <w:sz w:val="24"/>
      <w:szCs w:val="24"/>
    </w:rPr>
  </w:style>
  <w:style w:type="paragraph" w:styleId="CommentSubject">
    <w:name w:val="annotation subject"/>
    <w:basedOn w:val="CommentText"/>
    <w:next w:val="CommentText"/>
    <w:link w:val="CommentSubjectChar"/>
    <w:uiPriority w:val="99"/>
    <w:semiHidden/>
    <w:unhideWhenUsed/>
    <w:rsid w:val="006D0448"/>
    <w:rPr>
      <w:b/>
      <w:bCs/>
    </w:rPr>
  </w:style>
  <w:style w:type="character" w:customStyle="1" w:styleId="CommentSubjectChar">
    <w:name w:val="Comment Subject Char"/>
    <w:link w:val="CommentSubject"/>
    <w:uiPriority w:val="99"/>
    <w:semiHidden/>
    <w:rsid w:val="006D0448"/>
    <w:rPr>
      <w:b/>
      <w:bCs/>
      <w:noProof/>
      <w:sz w:val="24"/>
      <w:szCs w:val="24"/>
    </w:rPr>
  </w:style>
  <w:style w:type="paragraph" w:styleId="BalloonText">
    <w:name w:val="Balloon Text"/>
    <w:basedOn w:val="Normal"/>
    <w:link w:val="BalloonTextChar"/>
    <w:uiPriority w:val="99"/>
    <w:semiHidden/>
    <w:unhideWhenUsed/>
    <w:rsid w:val="006D0448"/>
    <w:rPr>
      <w:rFonts w:ascii="Lucida Grande" w:hAnsi="Lucida Grande"/>
      <w:sz w:val="18"/>
      <w:szCs w:val="18"/>
      <w:lang w:val="x-none" w:eastAsia="x-none"/>
    </w:rPr>
  </w:style>
  <w:style w:type="character" w:customStyle="1" w:styleId="BalloonTextChar">
    <w:name w:val="Balloon Text Char"/>
    <w:link w:val="BalloonText"/>
    <w:uiPriority w:val="99"/>
    <w:semiHidden/>
    <w:rsid w:val="006D0448"/>
    <w:rPr>
      <w:rFonts w:ascii="Lucida Grande" w:hAnsi="Lucida Grande" w:cs="Lucida Grande"/>
      <w:noProof/>
      <w:sz w:val="18"/>
      <w:szCs w:val="18"/>
    </w:rPr>
  </w:style>
  <w:style w:type="table" w:styleId="TableGrid">
    <w:name w:val="Table Grid"/>
    <w:basedOn w:val="TableNormal"/>
    <w:uiPriority w:val="59"/>
    <w:rsid w:val="00D86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36"/>
      <w:szCs w:val="36"/>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strike w:val="0"/>
      <w:dstrike w:val="0"/>
      <w:color w:val="4F8796"/>
      <w:u w:val="none"/>
      <w:effect w:val="none"/>
    </w:rPr>
  </w:style>
  <w:style w:type="paragraph" w:styleId="Title">
    <w:name w:val="Title"/>
    <w:basedOn w:val="Normal"/>
    <w:qFormat/>
    <w:pPr>
      <w:spacing w:before="100" w:beforeAutospacing="1" w:after="100" w:afterAutospacing="1"/>
    </w:pPr>
    <w:rPr>
      <w:sz w:val="24"/>
      <w:szCs w:val="24"/>
    </w:rPr>
  </w:style>
  <w:style w:type="character" w:styleId="Strong">
    <w:name w:val="Strong"/>
    <w:qFormat/>
    <w:rPr>
      <w:b/>
      <w:bCs/>
    </w:rPr>
  </w:style>
  <w:style w:type="character" w:customStyle="1" w:styleId="yshortcuts">
    <w:name w:val="yshortcuts"/>
    <w:basedOn w:val="DefaultParagraphFont"/>
  </w:style>
  <w:style w:type="character" w:styleId="FollowedHyperlink">
    <w:name w:val="FollowedHyperlink"/>
    <w:rPr>
      <w:color w:val="800080"/>
      <w:u w:val="single"/>
    </w:rPr>
  </w:style>
  <w:style w:type="paragraph" w:styleId="BodyText">
    <w:name w:val="Body Text"/>
    <w:basedOn w:val="Normal"/>
    <w:rPr>
      <w:rFonts w:ascii="Arial" w:hAnsi="Arial"/>
      <w:sz w:val="16"/>
    </w:rPr>
  </w:style>
  <w:style w:type="paragraph" w:styleId="BodyText2">
    <w:name w:val="Body Text 2"/>
    <w:basedOn w:val="Normal"/>
    <w:rPr>
      <w:rFonts w:ascii="Arial" w:hAnsi="Arial"/>
      <w:sz w:val="20"/>
    </w:rPr>
  </w:style>
  <w:style w:type="paragraph" w:styleId="BodyTextIndent">
    <w:name w:val="Body Text Indent"/>
    <w:basedOn w:val="Normal"/>
    <w:pPr>
      <w:ind w:left="360"/>
    </w:pPr>
    <w:rPr>
      <w:rFonts w:ascii="Arial" w:hAnsi="Arial"/>
      <w:sz w:val="20"/>
    </w:rPr>
  </w:style>
  <w:style w:type="paragraph" w:styleId="BodyText3">
    <w:name w:val="Body Text 3"/>
    <w:basedOn w:val="Normal"/>
    <w:pPr>
      <w:ind w:right="540"/>
    </w:pPr>
    <w:rPr>
      <w:rFonts w:ascii="Arial" w:hAnsi="Arial"/>
      <w:b/>
      <w:sz w:val="24"/>
    </w:rPr>
  </w:style>
  <w:style w:type="character" w:styleId="CommentReference">
    <w:name w:val="annotation reference"/>
    <w:uiPriority w:val="99"/>
    <w:semiHidden/>
    <w:unhideWhenUsed/>
    <w:rsid w:val="006D0448"/>
    <w:rPr>
      <w:sz w:val="18"/>
      <w:szCs w:val="18"/>
    </w:rPr>
  </w:style>
  <w:style w:type="paragraph" w:styleId="CommentText">
    <w:name w:val="annotation text"/>
    <w:basedOn w:val="Normal"/>
    <w:link w:val="CommentTextChar"/>
    <w:uiPriority w:val="99"/>
    <w:semiHidden/>
    <w:unhideWhenUsed/>
    <w:rsid w:val="006D0448"/>
    <w:rPr>
      <w:sz w:val="24"/>
      <w:szCs w:val="24"/>
      <w:lang w:val="x-none" w:eastAsia="x-none"/>
    </w:rPr>
  </w:style>
  <w:style w:type="character" w:customStyle="1" w:styleId="CommentTextChar">
    <w:name w:val="Comment Text Char"/>
    <w:link w:val="CommentText"/>
    <w:uiPriority w:val="99"/>
    <w:semiHidden/>
    <w:rsid w:val="006D0448"/>
    <w:rPr>
      <w:noProof/>
      <w:sz w:val="24"/>
      <w:szCs w:val="24"/>
    </w:rPr>
  </w:style>
  <w:style w:type="paragraph" w:styleId="CommentSubject">
    <w:name w:val="annotation subject"/>
    <w:basedOn w:val="CommentText"/>
    <w:next w:val="CommentText"/>
    <w:link w:val="CommentSubjectChar"/>
    <w:uiPriority w:val="99"/>
    <w:semiHidden/>
    <w:unhideWhenUsed/>
    <w:rsid w:val="006D0448"/>
    <w:rPr>
      <w:b/>
      <w:bCs/>
    </w:rPr>
  </w:style>
  <w:style w:type="character" w:customStyle="1" w:styleId="CommentSubjectChar">
    <w:name w:val="Comment Subject Char"/>
    <w:link w:val="CommentSubject"/>
    <w:uiPriority w:val="99"/>
    <w:semiHidden/>
    <w:rsid w:val="006D0448"/>
    <w:rPr>
      <w:b/>
      <w:bCs/>
      <w:noProof/>
      <w:sz w:val="24"/>
      <w:szCs w:val="24"/>
    </w:rPr>
  </w:style>
  <w:style w:type="paragraph" w:styleId="BalloonText">
    <w:name w:val="Balloon Text"/>
    <w:basedOn w:val="Normal"/>
    <w:link w:val="BalloonTextChar"/>
    <w:uiPriority w:val="99"/>
    <w:semiHidden/>
    <w:unhideWhenUsed/>
    <w:rsid w:val="006D0448"/>
    <w:rPr>
      <w:rFonts w:ascii="Lucida Grande" w:hAnsi="Lucida Grande"/>
      <w:sz w:val="18"/>
      <w:szCs w:val="18"/>
      <w:lang w:val="x-none" w:eastAsia="x-none"/>
    </w:rPr>
  </w:style>
  <w:style w:type="character" w:customStyle="1" w:styleId="BalloonTextChar">
    <w:name w:val="Balloon Text Char"/>
    <w:link w:val="BalloonText"/>
    <w:uiPriority w:val="99"/>
    <w:semiHidden/>
    <w:rsid w:val="006D0448"/>
    <w:rPr>
      <w:rFonts w:ascii="Lucida Grande" w:hAnsi="Lucida Grande" w:cs="Lucida Grande"/>
      <w:noProof/>
      <w:sz w:val="18"/>
      <w:szCs w:val="18"/>
    </w:rPr>
  </w:style>
  <w:style w:type="table" w:styleId="TableGrid">
    <w:name w:val="Table Grid"/>
    <w:basedOn w:val="TableNormal"/>
    <w:uiPriority w:val="59"/>
    <w:rsid w:val="00D86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00090">
      <w:bodyDiv w:val="1"/>
      <w:marLeft w:val="0"/>
      <w:marRight w:val="0"/>
      <w:marTop w:val="0"/>
      <w:marBottom w:val="0"/>
      <w:divBdr>
        <w:top w:val="none" w:sz="0" w:space="0" w:color="auto"/>
        <w:left w:val="none" w:sz="0" w:space="0" w:color="auto"/>
        <w:bottom w:val="none" w:sz="0" w:space="0" w:color="auto"/>
        <w:right w:val="none" w:sz="0" w:space="0" w:color="auto"/>
      </w:divBdr>
      <w:divsChild>
        <w:div w:id="159008530">
          <w:marLeft w:val="0"/>
          <w:marRight w:val="0"/>
          <w:marTop w:val="0"/>
          <w:marBottom w:val="0"/>
          <w:divBdr>
            <w:top w:val="none" w:sz="0" w:space="0" w:color="auto"/>
            <w:left w:val="none" w:sz="0" w:space="0" w:color="auto"/>
            <w:bottom w:val="none" w:sz="0" w:space="0" w:color="auto"/>
            <w:right w:val="none" w:sz="0" w:space="0" w:color="auto"/>
          </w:divBdr>
        </w:div>
        <w:div w:id="446318919">
          <w:marLeft w:val="0"/>
          <w:marRight w:val="0"/>
          <w:marTop w:val="0"/>
          <w:marBottom w:val="0"/>
          <w:divBdr>
            <w:top w:val="none" w:sz="0" w:space="0" w:color="auto"/>
            <w:left w:val="none" w:sz="0" w:space="0" w:color="auto"/>
            <w:bottom w:val="none" w:sz="0" w:space="0" w:color="auto"/>
            <w:right w:val="none" w:sz="0" w:space="0" w:color="auto"/>
          </w:divBdr>
        </w:div>
        <w:div w:id="621349131">
          <w:marLeft w:val="0"/>
          <w:marRight w:val="0"/>
          <w:marTop w:val="0"/>
          <w:marBottom w:val="0"/>
          <w:divBdr>
            <w:top w:val="none" w:sz="0" w:space="0" w:color="auto"/>
            <w:left w:val="none" w:sz="0" w:space="0" w:color="auto"/>
            <w:bottom w:val="none" w:sz="0" w:space="0" w:color="auto"/>
            <w:right w:val="none" w:sz="0" w:space="0" w:color="auto"/>
          </w:divBdr>
        </w:div>
        <w:div w:id="1243099717">
          <w:marLeft w:val="0"/>
          <w:marRight w:val="0"/>
          <w:marTop w:val="0"/>
          <w:marBottom w:val="0"/>
          <w:divBdr>
            <w:top w:val="none" w:sz="0" w:space="0" w:color="auto"/>
            <w:left w:val="none" w:sz="0" w:space="0" w:color="auto"/>
            <w:bottom w:val="none" w:sz="0" w:space="0" w:color="auto"/>
            <w:right w:val="none" w:sz="0" w:space="0" w:color="auto"/>
          </w:divBdr>
        </w:div>
        <w:div w:id="2109957010">
          <w:marLeft w:val="0"/>
          <w:marRight w:val="0"/>
          <w:marTop w:val="0"/>
          <w:marBottom w:val="0"/>
          <w:divBdr>
            <w:top w:val="none" w:sz="0" w:space="0" w:color="auto"/>
            <w:left w:val="none" w:sz="0" w:space="0" w:color="auto"/>
            <w:bottom w:val="none" w:sz="0" w:space="0" w:color="auto"/>
            <w:right w:val="none" w:sz="0" w:space="0" w:color="auto"/>
          </w:divBdr>
        </w:div>
      </w:divsChild>
    </w:div>
    <w:div w:id="337538185">
      <w:bodyDiv w:val="1"/>
      <w:marLeft w:val="0"/>
      <w:marRight w:val="0"/>
      <w:marTop w:val="0"/>
      <w:marBottom w:val="0"/>
      <w:divBdr>
        <w:top w:val="none" w:sz="0" w:space="0" w:color="auto"/>
        <w:left w:val="none" w:sz="0" w:space="0" w:color="auto"/>
        <w:bottom w:val="none" w:sz="0" w:space="0" w:color="auto"/>
        <w:right w:val="none" w:sz="0" w:space="0" w:color="auto"/>
      </w:divBdr>
      <w:divsChild>
        <w:div w:id="336426184">
          <w:marLeft w:val="0"/>
          <w:marRight w:val="0"/>
          <w:marTop w:val="0"/>
          <w:marBottom w:val="0"/>
          <w:divBdr>
            <w:top w:val="none" w:sz="0" w:space="0" w:color="auto"/>
            <w:left w:val="none" w:sz="0" w:space="0" w:color="auto"/>
            <w:bottom w:val="none" w:sz="0" w:space="0" w:color="auto"/>
            <w:right w:val="none" w:sz="0" w:space="0" w:color="auto"/>
          </w:divBdr>
        </w:div>
        <w:div w:id="601761957">
          <w:marLeft w:val="0"/>
          <w:marRight w:val="0"/>
          <w:marTop w:val="0"/>
          <w:marBottom w:val="0"/>
          <w:divBdr>
            <w:top w:val="none" w:sz="0" w:space="0" w:color="auto"/>
            <w:left w:val="none" w:sz="0" w:space="0" w:color="auto"/>
            <w:bottom w:val="none" w:sz="0" w:space="0" w:color="auto"/>
            <w:right w:val="none" w:sz="0" w:space="0" w:color="auto"/>
          </w:divBdr>
        </w:div>
        <w:div w:id="626593590">
          <w:marLeft w:val="0"/>
          <w:marRight w:val="0"/>
          <w:marTop w:val="0"/>
          <w:marBottom w:val="0"/>
          <w:divBdr>
            <w:top w:val="none" w:sz="0" w:space="0" w:color="auto"/>
            <w:left w:val="none" w:sz="0" w:space="0" w:color="auto"/>
            <w:bottom w:val="none" w:sz="0" w:space="0" w:color="auto"/>
            <w:right w:val="none" w:sz="0" w:space="0" w:color="auto"/>
          </w:divBdr>
        </w:div>
        <w:div w:id="1379427146">
          <w:marLeft w:val="0"/>
          <w:marRight w:val="0"/>
          <w:marTop w:val="0"/>
          <w:marBottom w:val="0"/>
          <w:divBdr>
            <w:top w:val="none" w:sz="0" w:space="0" w:color="auto"/>
            <w:left w:val="none" w:sz="0" w:space="0" w:color="auto"/>
            <w:bottom w:val="none" w:sz="0" w:space="0" w:color="auto"/>
            <w:right w:val="none" w:sz="0" w:space="0" w:color="auto"/>
          </w:divBdr>
        </w:div>
        <w:div w:id="1692489611">
          <w:marLeft w:val="0"/>
          <w:marRight w:val="0"/>
          <w:marTop w:val="0"/>
          <w:marBottom w:val="0"/>
          <w:divBdr>
            <w:top w:val="none" w:sz="0" w:space="0" w:color="auto"/>
            <w:left w:val="none" w:sz="0" w:space="0" w:color="auto"/>
            <w:bottom w:val="none" w:sz="0" w:space="0" w:color="auto"/>
            <w:right w:val="none" w:sz="0" w:space="0" w:color="auto"/>
          </w:divBdr>
        </w:div>
        <w:div w:id="1750879792">
          <w:marLeft w:val="0"/>
          <w:marRight w:val="0"/>
          <w:marTop w:val="0"/>
          <w:marBottom w:val="0"/>
          <w:divBdr>
            <w:top w:val="none" w:sz="0" w:space="0" w:color="auto"/>
            <w:left w:val="none" w:sz="0" w:space="0" w:color="auto"/>
            <w:bottom w:val="none" w:sz="0" w:space="0" w:color="auto"/>
            <w:right w:val="none" w:sz="0" w:space="0" w:color="auto"/>
          </w:divBdr>
        </w:div>
        <w:div w:id="2130664040">
          <w:marLeft w:val="0"/>
          <w:marRight w:val="0"/>
          <w:marTop w:val="0"/>
          <w:marBottom w:val="0"/>
          <w:divBdr>
            <w:top w:val="none" w:sz="0" w:space="0" w:color="auto"/>
            <w:left w:val="none" w:sz="0" w:space="0" w:color="auto"/>
            <w:bottom w:val="none" w:sz="0" w:space="0" w:color="auto"/>
            <w:right w:val="none" w:sz="0" w:space="0" w:color="auto"/>
          </w:divBdr>
        </w:div>
      </w:divsChild>
    </w:div>
    <w:div w:id="400909568">
      <w:bodyDiv w:val="1"/>
      <w:marLeft w:val="0"/>
      <w:marRight w:val="0"/>
      <w:marTop w:val="0"/>
      <w:marBottom w:val="0"/>
      <w:divBdr>
        <w:top w:val="none" w:sz="0" w:space="0" w:color="auto"/>
        <w:left w:val="none" w:sz="0" w:space="0" w:color="auto"/>
        <w:bottom w:val="none" w:sz="0" w:space="0" w:color="auto"/>
        <w:right w:val="none" w:sz="0" w:space="0" w:color="auto"/>
      </w:divBdr>
      <w:divsChild>
        <w:div w:id="194121107">
          <w:marLeft w:val="0"/>
          <w:marRight w:val="0"/>
          <w:marTop w:val="0"/>
          <w:marBottom w:val="0"/>
          <w:divBdr>
            <w:top w:val="none" w:sz="0" w:space="0" w:color="auto"/>
            <w:left w:val="none" w:sz="0" w:space="0" w:color="auto"/>
            <w:bottom w:val="none" w:sz="0" w:space="0" w:color="auto"/>
            <w:right w:val="none" w:sz="0" w:space="0" w:color="auto"/>
          </w:divBdr>
        </w:div>
        <w:div w:id="367264151">
          <w:marLeft w:val="0"/>
          <w:marRight w:val="0"/>
          <w:marTop w:val="0"/>
          <w:marBottom w:val="0"/>
          <w:divBdr>
            <w:top w:val="none" w:sz="0" w:space="0" w:color="auto"/>
            <w:left w:val="none" w:sz="0" w:space="0" w:color="auto"/>
            <w:bottom w:val="none" w:sz="0" w:space="0" w:color="auto"/>
            <w:right w:val="none" w:sz="0" w:space="0" w:color="auto"/>
          </w:divBdr>
        </w:div>
        <w:div w:id="456949308">
          <w:marLeft w:val="0"/>
          <w:marRight w:val="0"/>
          <w:marTop w:val="0"/>
          <w:marBottom w:val="0"/>
          <w:divBdr>
            <w:top w:val="none" w:sz="0" w:space="0" w:color="auto"/>
            <w:left w:val="none" w:sz="0" w:space="0" w:color="auto"/>
            <w:bottom w:val="none" w:sz="0" w:space="0" w:color="auto"/>
            <w:right w:val="none" w:sz="0" w:space="0" w:color="auto"/>
          </w:divBdr>
        </w:div>
        <w:div w:id="1203591618">
          <w:marLeft w:val="0"/>
          <w:marRight w:val="0"/>
          <w:marTop w:val="0"/>
          <w:marBottom w:val="0"/>
          <w:divBdr>
            <w:top w:val="none" w:sz="0" w:space="0" w:color="auto"/>
            <w:left w:val="none" w:sz="0" w:space="0" w:color="auto"/>
            <w:bottom w:val="none" w:sz="0" w:space="0" w:color="auto"/>
            <w:right w:val="none" w:sz="0" w:space="0" w:color="auto"/>
          </w:divBdr>
        </w:div>
        <w:div w:id="1259750890">
          <w:marLeft w:val="0"/>
          <w:marRight w:val="0"/>
          <w:marTop w:val="0"/>
          <w:marBottom w:val="0"/>
          <w:divBdr>
            <w:top w:val="none" w:sz="0" w:space="0" w:color="auto"/>
            <w:left w:val="none" w:sz="0" w:space="0" w:color="auto"/>
            <w:bottom w:val="none" w:sz="0" w:space="0" w:color="auto"/>
            <w:right w:val="none" w:sz="0" w:space="0" w:color="auto"/>
          </w:divBdr>
        </w:div>
        <w:div w:id="1585263994">
          <w:marLeft w:val="0"/>
          <w:marRight w:val="0"/>
          <w:marTop w:val="0"/>
          <w:marBottom w:val="0"/>
          <w:divBdr>
            <w:top w:val="none" w:sz="0" w:space="0" w:color="auto"/>
            <w:left w:val="none" w:sz="0" w:space="0" w:color="auto"/>
            <w:bottom w:val="none" w:sz="0" w:space="0" w:color="auto"/>
            <w:right w:val="none" w:sz="0" w:space="0" w:color="auto"/>
          </w:divBdr>
        </w:div>
        <w:div w:id="1805999741">
          <w:marLeft w:val="0"/>
          <w:marRight w:val="0"/>
          <w:marTop w:val="0"/>
          <w:marBottom w:val="0"/>
          <w:divBdr>
            <w:top w:val="none" w:sz="0" w:space="0" w:color="auto"/>
            <w:left w:val="none" w:sz="0" w:space="0" w:color="auto"/>
            <w:bottom w:val="none" w:sz="0" w:space="0" w:color="auto"/>
            <w:right w:val="none" w:sz="0" w:space="0" w:color="auto"/>
          </w:divBdr>
        </w:div>
      </w:divsChild>
    </w:div>
    <w:div w:id="518664721">
      <w:bodyDiv w:val="1"/>
      <w:marLeft w:val="0"/>
      <w:marRight w:val="0"/>
      <w:marTop w:val="0"/>
      <w:marBottom w:val="0"/>
      <w:divBdr>
        <w:top w:val="none" w:sz="0" w:space="0" w:color="auto"/>
        <w:left w:val="none" w:sz="0" w:space="0" w:color="auto"/>
        <w:bottom w:val="none" w:sz="0" w:space="0" w:color="auto"/>
        <w:right w:val="none" w:sz="0" w:space="0" w:color="auto"/>
      </w:divBdr>
      <w:divsChild>
        <w:div w:id="688339761">
          <w:marLeft w:val="0"/>
          <w:marRight w:val="0"/>
          <w:marTop w:val="0"/>
          <w:marBottom w:val="0"/>
          <w:divBdr>
            <w:top w:val="none" w:sz="0" w:space="0" w:color="auto"/>
            <w:left w:val="none" w:sz="0" w:space="0" w:color="auto"/>
            <w:bottom w:val="none" w:sz="0" w:space="0" w:color="auto"/>
            <w:right w:val="none" w:sz="0" w:space="0" w:color="auto"/>
          </w:divBdr>
        </w:div>
        <w:div w:id="1744327727">
          <w:marLeft w:val="0"/>
          <w:marRight w:val="0"/>
          <w:marTop w:val="0"/>
          <w:marBottom w:val="0"/>
          <w:divBdr>
            <w:top w:val="none" w:sz="0" w:space="0" w:color="auto"/>
            <w:left w:val="none" w:sz="0" w:space="0" w:color="auto"/>
            <w:bottom w:val="none" w:sz="0" w:space="0" w:color="auto"/>
            <w:right w:val="none" w:sz="0" w:space="0" w:color="auto"/>
          </w:divBdr>
        </w:div>
      </w:divsChild>
    </w:div>
    <w:div w:id="571432003">
      <w:bodyDiv w:val="1"/>
      <w:marLeft w:val="0"/>
      <w:marRight w:val="0"/>
      <w:marTop w:val="0"/>
      <w:marBottom w:val="0"/>
      <w:divBdr>
        <w:top w:val="none" w:sz="0" w:space="0" w:color="auto"/>
        <w:left w:val="none" w:sz="0" w:space="0" w:color="auto"/>
        <w:bottom w:val="none" w:sz="0" w:space="0" w:color="auto"/>
        <w:right w:val="none" w:sz="0" w:space="0" w:color="auto"/>
      </w:divBdr>
    </w:div>
    <w:div w:id="14136945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sta.wildaprico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886</Words>
  <Characters>5054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TSTA PROGRAM PROPOSAL</vt:lpstr>
    </vt:vector>
  </TitlesOfParts>
  <Company>AMRDEC</Company>
  <LinksUpToDate>false</LinksUpToDate>
  <CharactersWithSpaces>5929</CharactersWithSpaces>
  <SharedDoc>false</SharedDoc>
  <HLinks>
    <vt:vector size="6" baseType="variant">
      <vt:variant>
        <vt:i4>852053</vt:i4>
      </vt:variant>
      <vt:variant>
        <vt:i4>0</vt:i4>
      </vt:variant>
      <vt:variant>
        <vt:i4>0</vt:i4>
      </vt:variant>
      <vt:variant>
        <vt:i4>5</vt:i4>
      </vt:variant>
      <vt:variant>
        <vt:lpwstr>http://www.tsta.wildapricot.org/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TSTA PROGRAM PROPOSAL</dc:title>
  <dc:subject/>
  <dc:creator>Frances Hamilton</dc:creator>
  <cp:keywords/>
  <cp:lastModifiedBy>Sharon Mendonsa</cp:lastModifiedBy>
  <cp:revision>2</cp:revision>
  <cp:lastPrinted>2014-05-23T17:04:00Z</cp:lastPrinted>
  <dcterms:created xsi:type="dcterms:W3CDTF">2017-09-02T17:31:00Z</dcterms:created>
  <dcterms:modified xsi:type="dcterms:W3CDTF">2017-09-02T17:31:00Z</dcterms:modified>
</cp:coreProperties>
</file>